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F436DF" w14:textId="77777777" w:rsidR="00B952AE" w:rsidRDefault="0024541A" w:rsidP="0024541A">
      <w:pPr>
        <w:tabs>
          <w:tab w:val="left" w:pos="3615"/>
        </w:tabs>
        <w:jc w:val="center"/>
        <w:rPr>
          <w:rFonts w:ascii="Arial" w:hAnsi="Arial" w:cs="Arial"/>
          <w:b/>
          <w:bCs/>
          <w:color w:val="000000"/>
          <w:sz w:val="28"/>
          <w:szCs w:val="28"/>
        </w:rPr>
      </w:pPr>
      <w:r w:rsidRPr="00BF4452">
        <w:rPr>
          <w:rFonts w:ascii="Arial" w:hAnsi="Arial" w:cs="Arial"/>
          <w:b/>
          <w:bCs/>
          <w:color w:val="000000"/>
          <w:sz w:val="28"/>
          <w:szCs w:val="28"/>
        </w:rPr>
        <w:t xml:space="preserve">Sample Plan for COVID-19 </w:t>
      </w:r>
    </w:p>
    <w:p w14:paraId="3DE9BE36" w14:textId="77777777" w:rsidR="00227653" w:rsidRPr="00BF4452" w:rsidRDefault="0024541A" w:rsidP="0024541A">
      <w:pPr>
        <w:tabs>
          <w:tab w:val="left" w:pos="3615"/>
        </w:tabs>
        <w:jc w:val="center"/>
        <w:rPr>
          <w:rFonts w:ascii="Arial" w:hAnsi="Arial" w:cs="Arial"/>
          <w:b/>
          <w:color w:val="FF0000"/>
          <w:sz w:val="24"/>
          <w:szCs w:val="24"/>
        </w:rPr>
      </w:pPr>
      <w:r w:rsidRPr="00BF4452">
        <w:rPr>
          <w:rFonts w:ascii="Arial" w:hAnsi="Arial" w:cs="Arial"/>
          <w:b/>
          <w:bCs/>
          <w:color w:val="000000"/>
          <w:sz w:val="28"/>
          <w:szCs w:val="28"/>
        </w:rPr>
        <w:t>Exposure Prevention, Preparedness, and Response</w:t>
      </w:r>
    </w:p>
    <w:p w14:paraId="4B32F61B" w14:textId="77777777" w:rsidR="00312567" w:rsidRPr="00B952AE" w:rsidRDefault="0024541A" w:rsidP="00BA500A">
      <w:pPr>
        <w:jc w:val="both"/>
        <w:rPr>
          <w:rFonts w:ascii="Arial" w:hAnsi="Arial" w:cs="Arial"/>
          <w:i/>
          <w:iCs/>
          <w:color w:val="000000"/>
          <w:sz w:val="24"/>
          <w:szCs w:val="24"/>
        </w:rPr>
      </w:pPr>
      <w:r w:rsidRPr="00B952AE">
        <w:rPr>
          <w:rFonts w:ascii="Arial" w:hAnsi="Arial" w:cs="Arial"/>
          <w:i/>
          <w:iCs/>
          <w:color w:val="000000"/>
          <w:sz w:val="24"/>
          <w:szCs w:val="24"/>
        </w:rPr>
        <w:t xml:space="preserve">Every construction project is different. What is feasible and appropriate for any one project depends on its size, </w:t>
      </w:r>
      <w:proofErr w:type="gramStart"/>
      <w:r w:rsidRPr="00B952AE">
        <w:rPr>
          <w:rFonts w:ascii="Arial" w:hAnsi="Arial" w:cs="Arial"/>
          <w:i/>
          <w:iCs/>
          <w:color w:val="000000"/>
          <w:sz w:val="24"/>
          <w:szCs w:val="24"/>
        </w:rPr>
        <w:t>location</w:t>
      </w:r>
      <w:proofErr w:type="gramEnd"/>
      <w:r w:rsidRPr="00B952AE">
        <w:rPr>
          <w:rFonts w:ascii="Arial" w:hAnsi="Arial" w:cs="Arial"/>
          <w:i/>
          <w:iCs/>
          <w:color w:val="000000"/>
          <w:sz w:val="24"/>
          <w:szCs w:val="24"/>
        </w:rPr>
        <w:t xml:space="preserve"> and other unique characteristics. This document </w:t>
      </w:r>
      <w:r w:rsidR="00BF4452" w:rsidRPr="00B952AE">
        <w:rPr>
          <w:rFonts w:ascii="Arial" w:hAnsi="Arial" w:cs="Arial"/>
          <w:i/>
          <w:iCs/>
          <w:color w:val="000000"/>
          <w:sz w:val="24"/>
          <w:szCs w:val="24"/>
        </w:rPr>
        <w:t xml:space="preserve">is </w:t>
      </w:r>
      <w:r w:rsidRPr="00B952AE">
        <w:rPr>
          <w:rFonts w:ascii="Arial" w:hAnsi="Arial" w:cs="Arial"/>
          <w:i/>
          <w:iCs/>
          <w:color w:val="000000"/>
          <w:sz w:val="24"/>
          <w:szCs w:val="24"/>
        </w:rPr>
        <w:t xml:space="preserve">not </w:t>
      </w:r>
      <w:r w:rsidR="00FA2835" w:rsidRPr="00B952AE">
        <w:rPr>
          <w:rFonts w:ascii="Arial" w:hAnsi="Arial" w:cs="Arial"/>
          <w:i/>
          <w:iCs/>
          <w:color w:val="000000"/>
          <w:sz w:val="24"/>
          <w:szCs w:val="24"/>
        </w:rPr>
        <w:t>intend</w:t>
      </w:r>
      <w:r w:rsidR="00A72771" w:rsidRPr="00B952AE">
        <w:rPr>
          <w:rFonts w:ascii="Arial" w:hAnsi="Arial" w:cs="Arial"/>
          <w:i/>
          <w:iCs/>
          <w:color w:val="000000"/>
          <w:sz w:val="24"/>
          <w:szCs w:val="24"/>
        </w:rPr>
        <w:t>ed</w:t>
      </w:r>
      <w:r w:rsidR="00FA2835" w:rsidRPr="00B952AE">
        <w:rPr>
          <w:rFonts w:ascii="Arial" w:hAnsi="Arial" w:cs="Arial"/>
          <w:i/>
          <w:iCs/>
          <w:color w:val="000000"/>
          <w:sz w:val="24"/>
          <w:szCs w:val="24"/>
        </w:rPr>
        <w:t> to</w:t>
      </w:r>
      <w:r w:rsidRPr="00B952AE">
        <w:rPr>
          <w:rFonts w:ascii="Arial" w:hAnsi="Arial" w:cs="Arial"/>
          <w:i/>
          <w:iCs/>
          <w:color w:val="000000"/>
          <w:sz w:val="24"/>
          <w:szCs w:val="24"/>
        </w:rPr>
        <w:t xml:space="preserve"> be a definitive statement of the protocols and procedures that are applic</w:t>
      </w:r>
      <w:r w:rsidR="00B952AE">
        <w:rPr>
          <w:rFonts w:ascii="Arial" w:hAnsi="Arial" w:cs="Arial"/>
          <w:i/>
          <w:iCs/>
          <w:color w:val="000000"/>
          <w:sz w:val="24"/>
          <w:szCs w:val="24"/>
        </w:rPr>
        <w:t xml:space="preserve">able to </w:t>
      </w:r>
      <w:proofErr w:type="gramStart"/>
      <w:r w:rsidR="00B952AE">
        <w:rPr>
          <w:rFonts w:ascii="Arial" w:hAnsi="Arial" w:cs="Arial"/>
          <w:i/>
          <w:iCs/>
          <w:color w:val="000000"/>
          <w:sz w:val="24"/>
          <w:szCs w:val="24"/>
        </w:rPr>
        <w:t>each and every</w:t>
      </w:r>
      <w:proofErr w:type="gramEnd"/>
      <w:r w:rsidR="00B952AE">
        <w:rPr>
          <w:rFonts w:ascii="Arial" w:hAnsi="Arial" w:cs="Arial"/>
          <w:i/>
          <w:iCs/>
          <w:color w:val="000000"/>
          <w:sz w:val="24"/>
          <w:szCs w:val="24"/>
        </w:rPr>
        <w:t xml:space="preserve"> project, n</w:t>
      </w:r>
      <w:r w:rsidRPr="00B952AE">
        <w:rPr>
          <w:rFonts w:ascii="Arial" w:hAnsi="Arial" w:cs="Arial"/>
          <w:i/>
          <w:iCs/>
          <w:color w:val="000000"/>
          <w:sz w:val="24"/>
          <w:szCs w:val="24"/>
        </w:rPr>
        <w:t>or are they endeavoring to provide legal or other professional advice. This document should NOT be construed as legal advice or any other expression of the scope or nature of a construction contractor’s legal obligation to provide employment and a safe place of employment to its employees, particularly under the unprecedented circumstances that the COVID-19 outbreak has created. In addition, new and better information could well supersede the information included in this document. As the situation evolves, construction contractors should continue to monitor the environment in which they are working and related developments and react accordingly.</w:t>
      </w:r>
    </w:p>
    <w:p w14:paraId="7D185780" w14:textId="77777777" w:rsidR="0024541A" w:rsidRPr="00B952AE" w:rsidRDefault="0024541A" w:rsidP="00BA500A">
      <w:pPr>
        <w:pStyle w:val="NormalWeb"/>
        <w:spacing w:before="326" w:beforeAutospacing="0" w:after="0" w:afterAutospacing="0"/>
        <w:ind w:right="10"/>
        <w:jc w:val="both"/>
        <w:rPr>
          <w:rFonts w:ascii="Arial" w:hAnsi="Arial" w:cs="Arial"/>
        </w:rPr>
      </w:pPr>
      <w:r w:rsidRPr="00B952AE">
        <w:rPr>
          <w:rFonts w:ascii="Arial" w:hAnsi="Arial" w:cs="Arial"/>
          <w:b/>
          <w:bCs/>
          <w:color w:val="000000"/>
        </w:rPr>
        <w:t xml:space="preserve">[Name of Company] </w:t>
      </w:r>
      <w:r w:rsidRPr="00B952AE">
        <w:rPr>
          <w:rFonts w:ascii="Arial" w:hAnsi="Arial" w:cs="Arial"/>
          <w:color w:val="000000"/>
        </w:rPr>
        <w:t xml:space="preserve">(hereinafter “Company”) takes the health and safety of our employees very seriously. With the spread of the coronavirus or “COVID-19,” a respiratory disease caused by the SARS-CoV-2 virus, the Company must remain vigilant in mitigating the outbreak. The Company is a proud part of the construction industry, which many have deemed “essential” during this Declared National Emergency. </w:t>
      </w:r>
      <w:proofErr w:type="gramStart"/>
      <w:r w:rsidRPr="00B952AE">
        <w:rPr>
          <w:rFonts w:ascii="Arial" w:hAnsi="Arial" w:cs="Arial"/>
          <w:color w:val="000000"/>
        </w:rPr>
        <w:t>In order to</w:t>
      </w:r>
      <w:proofErr w:type="gramEnd"/>
      <w:r w:rsidRPr="00B952AE">
        <w:rPr>
          <w:rFonts w:ascii="Arial" w:hAnsi="Arial" w:cs="Arial"/>
          <w:color w:val="000000"/>
        </w:rPr>
        <w:t xml:space="preserve"> be safe and maintain operations, we have developed this COVID-19 Exposure Prevention, Preparedness, and Response Plan to be implemented, to the extent feasible and appropriate, throughout the Company and at all of our jobsites. The Company has also identified a team of employees to monitor the related guidance that The OHIO Department of Health, U.S. Center for Disease Control and Prevention (“CDC”) and Occupational Safety and Health Administration (“OSHA”) continue to make available. </w:t>
      </w:r>
    </w:p>
    <w:p w14:paraId="29E1C6B5" w14:textId="77777777" w:rsidR="0024541A" w:rsidRDefault="0024541A" w:rsidP="00BA500A">
      <w:pPr>
        <w:pStyle w:val="NormalWeb"/>
        <w:spacing w:before="326" w:beforeAutospacing="0" w:after="0" w:afterAutospacing="0"/>
        <w:ind w:right="360"/>
        <w:jc w:val="both"/>
        <w:rPr>
          <w:rFonts w:ascii="Arial" w:hAnsi="Arial" w:cs="Arial"/>
          <w:color w:val="000000"/>
        </w:rPr>
      </w:pPr>
      <w:r w:rsidRPr="00B952AE">
        <w:rPr>
          <w:rFonts w:ascii="Arial" w:hAnsi="Arial" w:cs="Arial"/>
          <w:color w:val="000000"/>
        </w:rPr>
        <w:t xml:space="preserve">This Plan is based on information available from the </w:t>
      </w:r>
      <w:r w:rsidR="00600510" w:rsidRPr="00B952AE">
        <w:rPr>
          <w:rFonts w:ascii="Arial" w:hAnsi="Arial" w:cs="Arial"/>
          <w:color w:val="000000"/>
        </w:rPr>
        <w:t>O</w:t>
      </w:r>
      <w:r w:rsidRPr="00B952AE">
        <w:rPr>
          <w:rFonts w:ascii="Arial" w:hAnsi="Arial" w:cs="Arial"/>
          <w:color w:val="000000"/>
        </w:rPr>
        <w:t>DH, CDC and OSHA at the time of its development, and is subject to change based on further information provided by the ODH, CDC, OSHA, and other public officials. The Company may also amend this Plan based on operational needs. </w:t>
      </w:r>
    </w:p>
    <w:p w14:paraId="5590D54F" w14:textId="77777777" w:rsidR="00B952AE" w:rsidRDefault="00BF4452" w:rsidP="00B952AE">
      <w:pPr>
        <w:pStyle w:val="NormalWeb"/>
        <w:numPr>
          <w:ilvl w:val="0"/>
          <w:numId w:val="18"/>
        </w:numPr>
        <w:spacing w:before="197" w:beforeAutospacing="0" w:after="0" w:afterAutospacing="0"/>
        <w:ind w:right="1963"/>
        <w:rPr>
          <w:rFonts w:ascii="Arial" w:hAnsi="Arial" w:cs="Arial"/>
          <w:b/>
          <w:bCs/>
        </w:rPr>
      </w:pPr>
      <w:r w:rsidRPr="00B952AE">
        <w:rPr>
          <w:rFonts w:ascii="Arial" w:hAnsi="Arial" w:cs="Arial"/>
          <w:b/>
          <w:bCs/>
        </w:rPr>
        <w:t>Responsibilities of Managers and Supervisors</w:t>
      </w:r>
    </w:p>
    <w:p w14:paraId="30542373" w14:textId="77777777" w:rsidR="00B952AE" w:rsidRDefault="00B952AE" w:rsidP="00170286">
      <w:pPr>
        <w:pStyle w:val="NormalWeb"/>
        <w:spacing w:before="326" w:beforeAutospacing="0" w:after="0" w:afterAutospacing="0"/>
        <w:ind w:left="720" w:right="360"/>
        <w:jc w:val="both"/>
        <w:rPr>
          <w:rFonts w:ascii="Arial" w:hAnsi="Arial" w:cs="Arial"/>
          <w:color w:val="000000"/>
        </w:rPr>
      </w:pPr>
      <w:r w:rsidRPr="00BA500A">
        <w:rPr>
          <w:rFonts w:ascii="Arial" w:hAnsi="Arial" w:cs="Arial"/>
          <w:bCs/>
        </w:rPr>
        <w:t>All managers</w:t>
      </w:r>
      <w:r w:rsidR="00BA500A">
        <w:rPr>
          <w:rFonts w:ascii="Arial" w:hAnsi="Arial" w:cs="Arial"/>
          <w:bCs/>
        </w:rPr>
        <w:t xml:space="preserve"> and supervisors must be familiar with this Plan and be </w:t>
      </w:r>
      <w:r w:rsidRPr="00B952AE">
        <w:rPr>
          <w:rFonts w:ascii="Arial" w:hAnsi="Arial" w:cs="Arial"/>
          <w:color w:val="000000"/>
        </w:rPr>
        <w:t xml:space="preserve">ready to answer questions from employees. Managers and supervisors </w:t>
      </w:r>
      <w:proofErr w:type="gramStart"/>
      <w:r w:rsidRPr="00B952AE">
        <w:rPr>
          <w:rFonts w:ascii="Arial" w:hAnsi="Arial" w:cs="Arial"/>
          <w:color w:val="000000"/>
        </w:rPr>
        <w:t>must set a good example by following this Plan at all times</w:t>
      </w:r>
      <w:proofErr w:type="gramEnd"/>
      <w:r w:rsidRPr="00B952AE">
        <w:rPr>
          <w:rFonts w:ascii="Arial" w:hAnsi="Arial" w:cs="Arial"/>
          <w:color w:val="000000"/>
        </w:rPr>
        <w:t>. This involves practicing good personal hygiene and jobsite safety practices to prevent the spread of the virus. Managers and supervisors must encourage this same behavior from all employees.</w:t>
      </w:r>
    </w:p>
    <w:p w14:paraId="26E0ADE6" w14:textId="77777777" w:rsidR="00A446C1" w:rsidRDefault="00A446C1" w:rsidP="00170286">
      <w:pPr>
        <w:pStyle w:val="NormalWeb"/>
        <w:spacing w:before="197" w:beforeAutospacing="0" w:after="0" w:afterAutospacing="0"/>
        <w:ind w:left="1440" w:right="1963"/>
        <w:rPr>
          <w:rFonts w:ascii="Arial" w:hAnsi="Arial" w:cs="Arial"/>
          <w:color w:val="000000"/>
        </w:rPr>
      </w:pPr>
    </w:p>
    <w:p w14:paraId="147C1019" w14:textId="77777777" w:rsidR="00BA500A" w:rsidRPr="006A08B6" w:rsidRDefault="00BA500A" w:rsidP="00170286">
      <w:pPr>
        <w:pStyle w:val="NormalWeb"/>
        <w:spacing w:before="197" w:beforeAutospacing="0" w:after="0" w:afterAutospacing="0"/>
        <w:ind w:left="720" w:right="360"/>
        <w:jc w:val="both"/>
        <w:rPr>
          <w:rFonts w:ascii="Arial" w:hAnsi="Arial" w:cs="Arial"/>
          <w:color w:val="000000"/>
        </w:rPr>
      </w:pPr>
      <w:r w:rsidRPr="006A08B6">
        <w:rPr>
          <w:rFonts w:ascii="Arial" w:hAnsi="Arial" w:cs="Arial"/>
          <w:color w:val="000000"/>
        </w:rPr>
        <w:lastRenderedPageBreak/>
        <w:t>Each project site should have a designated workplace coordinator who is responsible for COVID-19 issues and their impact at the project site.</w:t>
      </w:r>
    </w:p>
    <w:p w14:paraId="768243C1" w14:textId="77777777" w:rsidR="00B952AE" w:rsidRPr="006A08B6" w:rsidRDefault="00BA500A" w:rsidP="00BA500A">
      <w:pPr>
        <w:pStyle w:val="NormalWeb"/>
        <w:numPr>
          <w:ilvl w:val="0"/>
          <w:numId w:val="18"/>
        </w:numPr>
        <w:spacing w:before="197" w:beforeAutospacing="0" w:after="0" w:afterAutospacing="0"/>
        <w:ind w:right="1963"/>
        <w:jc w:val="both"/>
        <w:rPr>
          <w:rFonts w:ascii="Arial" w:hAnsi="Arial" w:cs="Arial"/>
          <w:b/>
          <w:color w:val="000000"/>
        </w:rPr>
      </w:pPr>
      <w:r w:rsidRPr="006A08B6">
        <w:rPr>
          <w:rFonts w:ascii="Arial" w:hAnsi="Arial" w:cs="Arial"/>
          <w:b/>
          <w:color w:val="000000"/>
        </w:rPr>
        <w:t>Responsibilities of Employees</w:t>
      </w:r>
      <w:r w:rsidR="00B952AE" w:rsidRPr="006A08B6">
        <w:rPr>
          <w:rFonts w:ascii="Arial" w:hAnsi="Arial" w:cs="Arial"/>
          <w:b/>
          <w:color w:val="000000"/>
        </w:rPr>
        <w:t xml:space="preserve"> </w:t>
      </w:r>
    </w:p>
    <w:p w14:paraId="7E6E378C" w14:textId="316FAC34" w:rsidR="00BA500A" w:rsidRPr="006A08B6" w:rsidRDefault="00BA500A" w:rsidP="00170286">
      <w:pPr>
        <w:pStyle w:val="NormalWeb"/>
        <w:spacing w:before="197" w:beforeAutospacing="0" w:after="0" w:afterAutospacing="0"/>
        <w:ind w:left="720" w:right="360"/>
        <w:jc w:val="both"/>
        <w:rPr>
          <w:rFonts w:ascii="Arial" w:hAnsi="Arial" w:cs="Arial"/>
          <w:color w:val="000000"/>
        </w:rPr>
      </w:pPr>
      <w:r w:rsidRPr="006A08B6">
        <w:rPr>
          <w:rFonts w:ascii="Arial" w:hAnsi="Arial" w:cs="Arial"/>
          <w:color w:val="000000"/>
        </w:rPr>
        <w:t xml:space="preserve">It is critical that employees NOT report to work while they are experiencing illness symptoms such as a fever, cough, shortness of breath, sore throat, runny/stuffy nose, body aches, chills, or </w:t>
      </w:r>
      <w:r w:rsidR="007710BB" w:rsidRPr="006A08B6">
        <w:rPr>
          <w:rFonts w:ascii="Arial" w:hAnsi="Arial" w:cs="Arial"/>
          <w:color w:val="000000"/>
        </w:rPr>
        <w:t>fatigue</w:t>
      </w:r>
      <w:r w:rsidRPr="006A08B6">
        <w:rPr>
          <w:rFonts w:ascii="Arial" w:hAnsi="Arial" w:cs="Arial"/>
          <w:color w:val="000000"/>
        </w:rPr>
        <w:t xml:space="preserve">.  Employees should seek medical attention if they develop these symptoms.  If you have a specific question about this Plan or COVID-19, please ask your management or supervisor.  If they cannot answer the </w:t>
      </w:r>
      <w:proofErr w:type="gramStart"/>
      <w:r w:rsidRPr="006A08B6">
        <w:rPr>
          <w:rFonts w:ascii="Arial" w:hAnsi="Arial" w:cs="Arial"/>
          <w:color w:val="000000"/>
        </w:rPr>
        <w:t>question</w:t>
      </w:r>
      <w:proofErr w:type="gramEnd"/>
      <w:r w:rsidRPr="006A08B6">
        <w:rPr>
          <w:rFonts w:ascii="Arial" w:hAnsi="Arial" w:cs="Arial"/>
          <w:color w:val="000000"/>
        </w:rPr>
        <w:t xml:space="preserve"> please contact </w:t>
      </w:r>
      <w:r w:rsidRPr="00631243">
        <w:rPr>
          <w:rFonts w:ascii="Arial" w:hAnsi="Arial" w:cs="Arial"/>
          <w:b/>
          <w:bCs/>
          <w:color w:val="000000"/>
        </w:rPr>
        <w:t>[Title of Manager or Supervisor]</w:t>
      </w:r>
      <w:r w:rsidRPr="006A08B6">
        <w:rPr>
          <w:rFonts w:ascii="Arial" w:hAnsi="Arial" w:cs="Arial"/>
          <w:color w:val="000000"/>
        </w:rPr>
        <w:t>.</w:t>
      </w:r>
    </w:p>
    <w:p w14:paraId="6556008D" w14:textId="5603B535" w:rsidR="00BA500A" w:rsidRPr="006A08B6" w:rsidRDefault="00BA500A" w:rsidP="003F671F">
      <w:pPr>
        <w:pStyle w:val="NormalWeb"/>
        <w:spacing w:before="197" w:beforeAutospacing="0" w:after="0" w:afterAutospacing="0"/>
        <w:ind w:left="720" w:right="360"/>
        <w:jc w:val="both"/>
        <w:rPr>
          <w:rFonts w:ascii="Arial" w:hAnsi="Arial" w:cs="Arial"/>
          <w:color w:val="000000"/>
        </w:rPr>
      </w:pPr>
      <w:r w:rsidRPr="006A08B6">
        <w:rPr>
          <w:rFonts w:ascii="Arial" w:hAnsi="Arial" w:cs="Arial"/>
          <w:color w:val="000000"/>
        </w:rPr>
        <w:t>The ODH, OSHA and the CDC have provided the following</w:t>
      </w:r>
      <w:r w:rsidR="003F671F" w:rsidRPr="006A08B6">
        <w:rPr>
          <w:rFonts w:ascii="Arial" w:hAnsi="Arial" w:cs="Arial"/>
          <w:color w:val="000000"/>
        </w:rPr>
        <w:t xml:space="preserve"> control </w:t>
      </w:r>
      <w:r w:rsidRPr="006A08B6">
        <w:rPr>
          <w:rFonts w:ascii="Arial" w:hAnsi="Arial" w:cs="Arial"/>
          <w:color w:val="000000"/>
        </w:rPr>
        <w:t>and preventive guidance for all workers, regardless of exposure risk:</w:t>
      </w:r>
    </w:p>
    <w:p w14:paraId="63A5AC23" w14:textId="77777777" w:rsidR="003C08A0" w:rsidRPr="00EE37E5" w:rsidRDefault="00C04BD0" w:rsidP="003C08A0">
      <w:pPr>
        <w:pStyle w:val="NormalWeb"/>
        <w:spacing w:before="197" w:beforeAutospacing="0" w:after="0" w:afterAutospacing="0"/>
        <w:ind w:left="720" w:right="360"/>
        <w:jc w:val="both"/>
        <w:rPr>
          <w:rFonts w:ascii="Arial" w:hAnsi="Arial" w:cs="Arial"/>
          <w:color w:val="000000"/>
        </w:rPr>
      </w:pPr>
      <w:r w:rsidRPr="00EE37E5">
        <w:rPr>
          <w:rFonts w:ascii="Arial" w:hAnsi="Arial" w:cs="Arial"/>
          <w:color w:val="000000"/>
        </w:rPr>
        <w:t xml:space="preserve">Each employee </w:t>
      </w:r>
      <w:proofErr w:type="gramStart"/>
      <w:r w:rsidRPr="00EE37E5">
        <w:rPr>
          <w:rFonts w:ascii="Arial" w:hAnsi="Arial" w:cs="Arial"/>
          <w:color w:val="000000"/>
        </w:rPr>
        <w:t>must wear a face covering at all times</w:t>
      </w:r>
      <w:proofErr w:type="gramEnd"/>
      <w:r w:rsidRPr="00EE37E5">
        <w:rPr>
          <w:rFonts w:ascii="Arial" w:hAnsi="Arial" w:cs="Arial"/>
          <w:color w:val="000000"/>
        </w:rPr>
        <w:t xml:space="preserve"> unless a healthcare professional has advised against doing so or more protective PPE is required.</w:t>
      </w:r>
    </w:p>
    <w:p w14:paraId="01BFF644" w14:textId="4C83F0FD" w:rsidR="003C08A0" w:rsidRPr="00EE37E5" w:rsidRDefault="003C08A0" w:rsidP="003C08A0">
      <w:pPr>
        <w:pStyle w:val="NormalWeb"/>
        <w:spacing w:before="197" w:beforeAutospacing="0" w:after="0" w:afterAutospacing="0"/>
        <w:ind w:left="720" w:right="360"/>
        <w:jc w:val="both"/>
        <w:rPr>
          <w:rFonts w:ascii="Arial" w:hAnsi="Arial" w:cs="Arial"/>
        </w:rPr>
      </w:pPr>
      <w:r w:rsidRPr="00EE37E5">
        <w:rPr>
          <w:rFonts w:ascii="Arial" w:hAnsi="Arial" w:cs="Arial"/>
        </w:rPr>
        <w:t>At a minimum, facial coverings (mask) should be cloth/fabric and cover an individual’s no</w:t>
      </w:r>
      <w:r w:rsidR="002E1895" w:rsidRPr="00EE37E5">
        <w:rPr>
          <w:rFonts w:ascii="Arial" w:hAnsi="Arial" w:cs="Arial"/>
        </w:rPr>
        <w:t>s</w:t>
      </w:r>
      <w:r w:rsidRPr="00EE37E5">
        <w:rPr>
          <w:rFonts w:ascii="Arial" w:hAnsi="Arial" w:cs="Arial"/>
        </w:rPr>
        <w:t>e, mouth, and chin.</w:t>
      </w:r>
    </w:p>
    <w:p w14:paraId="2F600374" w14:textId="77777777" w:rsidR="00990B40" w:rsidRPr="006A08B6" w:rsidRDefault="00990B40" w:rsidP="003F671F">
      <w:pPr>
        <w:pStyle w:val="NormalWeb"/>
        <w:spacing w:before="197" w:beforeAutospacing="0" w:after="0" w:afterAutospacing="0"/>
        <w:ind w:left="720" w:right="360"/>
        <w:jc w:val="both"/>
        <w:rPr>
          <w:rFonts w:ascii="Arial" w:hAnsi="Arial" w:cs="Arial"/>
          <w:color w:val="000000"/>
        </w:rPr>
      </w:pPr>
      <w:r w:rsidRPr="006A08B6">
        <w:rPr>
          <w:rFonts w:ascii="Arial" w:hAnsi="Arial" w:cs="Arial"/>
          <w:color w:val="000000"/>
        </w:rPr>
        <w:t>Frequently wash your hands with soap and water for at least 20 seconds. When soap and running water are unavailable, use an alcohol-based hand rub with at least 60% alcohol.</w:t>
      </w:r>
    </w:p>
    <w:p w14:paraId="11715801" w14:textId="77777777" w:rsidR="00990B40" w:rsidRPr="006A08B6" w:rsidRDefault="00990B40" w:rsidP="003F671F">
      <w:pPr>
        <w:pStyle w:val="NormalWeb"/>
        <w:spacing w:before="197" w:beforeAutospacing="0" w:after="0" w:afterAutospacing="0"/>
        <w:ind w:left="720" w:right="360"/>
        <w:jc w:val="both"/>
        <w:rPr>
          <w:rFonts w:ascii="Arial" w:hAnsi="Arial" w:cs="Arial"/>
          <w:color w:val="000000"/>
        </w:rPr>
      </w:pPr>
      <w:r w:rsidRPr="006A08B6">
        <w:rPr>
          <w:rFonts w:ascii="Arial" w:hAnsi="Arial" w:cs="Arial"/>
          <w:color w:val="000000"/>
        </w:rPr>
        <w:t>Avoid touching your eyes, nose, or mouth with unwashed hands.</w:t>
      </w:r>
    </w:p>
    <w:p w14:paraId="4449D031" w14:textId="77777777" w:rsidR="00990B40" w:rsidRPr="006A08B6" w:rsidRDefault="00990B40" w:rsidP="00170286">
      <w:pPr>
        <w:pStyle w:val="NormalWeb"/>
        <w:spacing w:before="197" w:beforeAutospacing="0" w:after="0" w:afterAutospacing="0"/>
        <w:ind w:left="720" w:right="1963"/>
        <w:jc w:val="both"/>
        <w:rPr>
          <w:rFonts w:ascii="Arial" w:hAnsi="Arial" w:cs="Arial"/>
          <w:color w:val="000000"/>
        </w:rPr>
      </w:pPr>
      <w:r w:rsidRPr="006A08B6">
        <w:rPr>
          <w:rFonts w:ascii="Arial" w:hAnsi="Arial" w:cs="Arial"/>
          <w:color w:val="000000"/>
        </w:rPr>
        <w:t xml:space="preserve">Follow appropriate respiratory etiquette, which includes </w:t>
      </w:r>
      <w:r w:rsidR="003F671F" w:rsidRPr="006A08B6">
        <w:rPr>
          <w:rFonts w:ascii="Arial" w:hAnsi="Arial" w:cs="Arial"/>
          <w:color w:val="000000"/>
        </w:rPr>
        <w:t>c</w:t>
      </w:r>
      <w:r w:rsidRPr="006A08B6">
        <w:rPr>
          <w:rFonts w:ascii="Arial" w:hAnsi="Arial" w:cs="Arial"/>
          <w:color w:val="000000"/>
        </w:rPr>
        <w:t>overing for coughs and sneezes.</w:t>
      </w:r>
    </w:p>
    <w:p w14:paraId="5EC4B99F" w14:textId="77777777" w:rsidR="00990B40" w:rsidRPr="006A08B6" w:rsidRDefault="00990B40" w:rsidP="00170286">
      <w:pPr>
        <w:pStyle w:val="NormalWeb"/>
        <w:spacing w:before="197" w:beforeAutospacing="0" w:after="0" w:afterAutospacing="0"/>
        <w:ind w:left="720" w:right="1963"/>
        <w:jc w:val="both"/>
        <w:rPr>
          <w:rFonts w:ascii="Arial" w:hAnsi="Arial" w:cs="Arial"/>
          <w:color w:val="000000"/>
        </w:rPr>
      </w:pPr>
      <w:r w:rsidRPr="006A08B6">
        <w:rPr>
          <w:rFonts w:ascii="Arial" w:hAnsi="Arial" w:cs="Arial"/>
          <w:color w:val="000000"/>
        </w:rPr>
        <w:t>Avoid close contact with people who are sick. </w:t>
      </w:r>
    </w:p>
    <w:p w14:paraId="3C11F017" w14:textId="77777777" w:rsidR="00990B40" w:rsidRPr="006A08B6" w:rsidRDefault="00990B40" w:rsidP="002D2909">
      <w:pPr>
        <w:pStyle w:val="NormalWeb"/>
        <w:spacing w:before="197" w:beforeAutospacing="0" w:after="0" w:afterAutospacing="0"/>
        <w:ind w:left="720" w:right="360"/>
        <w:jc w:val="both"/>
        <w:rPr>
          <w:rFonts w:ascii="Arial" w:hAnsi="Arial" w:cs="Arial"/>
          <w:color w:val="000000"/>
        </w:rPr>
      </w:pPr>
      <w:r w:rsidRPr="006A08B6">
        <w:rPr>
          <w:rFonts w:ascii="Arial" w:hAnsi="Arial" w:cs="Arial"/>
          <w:color w:val="000000"/>
        </w:rPr>
        <w:t>In addition, employees must familiarize themselves with the symptoms of COVID-19, which include the following: </w:t>
      </w:r>
    </w:p>
    <w:p w14:paraId="17346857" w14:textId="77777777" w:rsidR="002D2909" w:rsidRPr="003F671F" w:rsidRDefault="002D2909" w:rsidP="002D2909">
      <w:pPr>
        <w:pStyle w:val="NormalWeb"/>
        <w:numPr>
          <w:ilvl w:val="0"/>
          <w:numId w:val="24"/>
        </w:numPr>
        <w:spacing w:before="197" w:beforeAutospacing="0" w:after="0" w:afterAutospacing="0"/>
        <w:ind w:right="1963"/>
        <w:jc w:val="both"/>
        <w:rPr>
          <w:rFonts w:ascii="Arial" w:hAnsi="Arial" w:cs="Arial"/>
          <w:color w:val="000000"/>
        </w:rPr>
      </w:pPr>
      <w:r w:rsidRPr="003F671F">
        <w:rPr>
          <w:rFonts w:ascii="Arial" w:hAnsi="Arial" w:cs="Arial"/>
          <w:color w:val="000000"/>
        </w:rPr>
        <w:t>Coughing</w:t>
      </w:r>
    </w:p>
    <w:p w14:paraId="50939E1B" w14:textId="77777777" w:rsidR="002D2909" w:rsidRDefault="002D2909" w:rsidP="002D2909">
      <w:pPr>
        <w:pStyle w:val="NormalWeb"/>
        <w:numPr>
          <w:ilvl w:val="0"/>
          <w:numId w:val="24"/>
        </w:numPr>
        <w:spacing w:before="197" w:beforeAutospacing="0" w:after="0" w:afterAutospacing="0"/>
        <w:ind w:right="1963"/>
        <w:jc w:val="both"/>
        <w:rPr>
          <w:rFonts w:ascii="Arial" w:hAnsi="Arial" w:cs="Arial"/>
          <w:bCs/>
        </w:rPr>
      </w:pPr>
      <w:r>
        <w:rPr>
          <w:rFonts w:ascii="Arial" w:hAnsi="Arial" w:cs="Arial"/>
          <w:bCs/>
        </w:rPr>
        <w:t>Fever</w:t>
      </w:r>
    </w:p>
    <w:p w14:paraId="4A255D1B" w14:textId="77777777" w:rsidR="002D2909" w:rsidRDefault="002D2909" w:rsidP="002D2909">
      <w:pPr>
        <w:pStyle w:val="NormalWeb"/>
        <w:numPr>
          <w:ilvl w:val="0"/>
          <w:numId w:val="20"/>
        </w:numPr>
        <w:spacing w:before="197" w:beforeAutospacing="0" w:after="0" w:afterAutospacing="0"/>
        <w:ind w:right="1963"/>
        <w:jc w:val="both"/>
        <w:rPr>
          <w:rFonts w:ascii="Arial" w:hAnsi="Arial" w:cs="Arial"/>
          <w:bCs/>
        </w:rPr>
      </w:pPr>
      <w:r>
        <w:rPr>
          <w:rFonts w:ascii="Arial" w:hAnsi="Arial" w:cs="Arial"/>
          <w:bCs/>
        </w:rPr>
        <w:t>Shortness of breath, difficulty breathing</w:t>
      </w:r>
    </w:p>
    <w:p w14:paraId="1671B2D9" w14:textId="77777777" w:rsidR="002D2909" w:rsidRPr="00990B40" w:rsidRDefault="002D2909" w:rsidP="002D2909">
      <w:pPr>
        <w:pStyle w:val="NormalWeb"/>
        <w:numPr>
          <w:ilvl w:val="0"/>
          <w:numId w:val="20"/>
        </w:numPr>
        <w:spacing w:before="197" w:beforeAutospacing="0" w:after="0" w:afterAutospacing="0"/>
        <w:ind w:right="1963"/>
        <w:rPr>
          <w:rFonts w:ascii="Arial" w:hAnsi="Arial" w:cs="Arial"/>
          <w:bCs/>
        </w:rPr>
      </w:pPr>
      <w:r w:rsidRPr="00B952AE">
        <w:rPr>
          <w:rFonts w:ascii="Arial" w:hAnsi="Arial" w:cs="Arial"/>
          <w:color w:val="000000"/>
        </w:rPr>
        <w:t>Early symptoms such as chills, body aches, sore throat, headache, diarrhea, nausea/vomiting, and runny nose</w:t>
      </w:r>
    </w:p>
    <w:p w14:paraId="22E6E0BD" w14:textId="32F198F1" w:rsidR="00990B40" w:rsidRDefault="00990B40" w:rsidP="002D2909">
      <w:pPr>
        <w:pStyle w:val="NormalWeb"/>
        <w:spacing w:before="197" w:beforeAutospacing="0" w:after="0" w:afterAutospacing="0"/>
        <w:ind w:left="720" w:right="360"/>
        <w:jc w:val="both"/>
        <w:rPr>
          <w:rFonts w:ascii="Arial" w:hAnsi="Arial" w:cs="Arial"/>
          <w:color w:val="000000"/>
        </w:rPr>
      </w:pPr>
      <w:r>
        <w:rPr>
          <w:rFonts w:ascii="Arial" w:hAnsi="Arial" w:cs="Arial"/>
          <w:color w:val="000000"/>
        </w:rPr>
        <w:t xml:space="preserve">If </w:t>
      </w:r>
      <w:r w:rsidRPr="00B952AE">
        <w:rPr>
          <w:rFonts w:ascii="Arial" w:hAnsi="Arial" w:cs="Arial"/>
          <w:color w:val="000000"/>
        </w:rPr>
        <w:t>you develop a fever and symptoms of respiratory illness, such as cough or shortness of breath</w:t>
      </w:r>
      <w:r w:rsidRPr="00EE37E5">
        <w:rPr>
          <w:rFonts w:ascii="Arial" w:hAnsi="Arial" w:cs="Arial"/>
          <w:color w:val="000000"/>
          <w:highlight w:val="yellow"/>
        </w:rPr>
        <w:t>, DO NOT GO TO WORK</w:t>
      </w:r>
      <w:r w:rsidRPr="00B952AE">
        <w:rPr>
          <w:rFonts w:ascii="Arial" w:hAnsi="Arial" w:cs="Arial"/>
          <w:color w:val="000000"/>
        </w:rPr>
        <w:t xml:space="preserve"> and call your supervisor and healthcare provider right away. Likewise, if you come into close contact with someone showing these symptoms, call your supervisor and </w:t>
      </w:r>
      <w:r w:rsidRPr="00EE37E5">
        <w:rPr>
          <w:rFonts w:ascii="Arial" w:hAnsi="Arial" w:cs="Arial"/>
          <w:color w:val="000000"/>
        </w:rPr>
        <w:t>healthcare provider right away.</w:t>
      </w:r>
      <w:r w:rsidRPr="00B952AE">
        <w:rPr>
          <w:rFonts w:ascii="Arial" w:hAnsi="Arial" w:cs="Arial"/>
          <w:color w:val="000000"/>
        </w:rPr>
        <w:t> </w:t>
      </w:r>
    </w:p>
    <w:p w14:paraId="0E486517" w14:textId="77777777" w:rsidR="00B952AE" w:rsidRDefault="00990B40" w:rsidP="00990B40">
      <w:pPr>
        <w:pStyle w:val="NormalWeb"/>
        <w:numPr>
          <w:ilvl w:val="0"/>
          <w:numId w:val="18"/>
        </w:numPr>
        <w:spacing w:before="197" w:beforeAutospacing="0" w:after="0" w:afterAutospacing="0"/>
        <w:ind w:right="1963"/>
        <w:jc w:val="both"/>
        <w:rPr>
          <w:rFonts w:ascii="Arial" w:hAnsi="Arial" w:cs="Arial"/>
          <w:b/>
          <w:bCs/>
        </w:rPr>
      </w:pPr>
      <w:r>
        <w:rPr>
          <w:rFonts w:ascii="Arial" w:hAnsi="Arial" w:cs="Arial"/>
          <w:b/>
          <w:bCs/>
        </w:rPr>
        <w:lastRenderedPageBreak/>
        <w:t>Jobsite Protective Measures</w:t>
      </w:r>
    </w:p>
    <w:p w14:paraId="0A5AE033" w14:textId="77777777" w:rsidR="00990B40" w:rsidRDefault="00990B40" w:rsidP="002D2909">
      <w:pPr>
        <w:pStyle w:val="NormalWeb"/>
        <w:spacing w:before="197" w:beforeAutospacing="0" w:after="0" w:afterAutospacing="0"/>
        <w:ind w:left="720" w:right="360"/>
        <w:jc w:val="both"/>
        <w:rPr>
          <w:rFonts w:ascii="Arial" w:hAnsi="Arial" w:cs="Arial"/>
          <w:bCs/>
        </w:rPr>
      </w:pPr>
      <w:r w:rsidRPr="00990B40">
        <w:rPr>
          <w:rFonts w:ascii="Arial" w:hAnsi="Arial" w:cs="Arial"/>
          <w:bCs/>
        </w:rPr>
        <w:t>To protect employees and the public from the spread of COVID-19, each employer should screen its employees each day before work by following these steps:</w:t>
      </w:r>
    </w:p>
    <w:p w14:paraId="5B57CAE2" w14:textId="77777777" w:rsidR="00990B40" w:rsidRDefault="00990B40" w:rsidP="00990B40">
      <w:pPr>
        <w:pStyle w:val="NormalWeb"/>
        <w:spacing w:before="197" w:beforeAutospacing="0" w:after="0" w:afterAutospacing="0"/>
        <w:ind w:left="720" w:right="1963"/>
        <w:rPr>
          <w:rFonts w:ascii="Arial" w:hAnsi="Arial" w:cs="Arial"/>
          <w:bCs/>
        </w:rPr>
      </w:pPr>
    </w:p>
    <w:p w14:paraId="520F2F72" w14:textId="77777777" w:rsidR="00990B40" w:rsidRPr="006A08B6" w:rsidRDefault="00990B40" w:rsidP="00990B40">
      <w:pPr>
        <w:pStyle w:val="ListParagraph"/>
        <w:numPr>
          <w:ilvl w:val="0"/>
          <w:numId w:val="21"/>
        </w:numPr>
        <w:spacing w:after="240"/>
        <w:contextualSpacing w:val="0"/>
        <w:jc w:val="both"/>
        <w:rPr>
          <w:rFonts w:ascii="Arial" w:hAnsi="Arial" w:cs="Arial"/>
          <w:bCs/>
          <w:sz w:val="24"/>
          <w:szCs w:val="24"/>
          <w:u w:val="single"/>
        </w:rPr>
      </w:pPr>
      <w:r w:rsidRPr="006A08B6">
        <w:rPr>
          <w:rFonts w:ascii="Arial" w:hAnsi="Arial" w:cs="Arial"/>
          <w:bCs/>
          <w:sz w:val="24"/>
          <w:szCs w:val="24"/>
          <w:u w:val="single"/>
        </w:rPr>
        <w:t xml:space="preserve">Enhanced Worker Education </w:t>
      </w:r>
    </w:p>
    <w:p w14:paraId="2B9BFF1C" w14:textId="77777777" w:rsidR="00990B40" w:rsidRPr="006A08B6" w:rsidRDefault="00990B40" w:rsidP="001F6022">
      <w:pPr>
        <w:pStyle w:val="ListParagraph"/>
        <w:spacing w:after="240"/>
        <w:ind w:left="2160"/>
        <w:contextualSpacing w:val="0"/>
        <w:jc w:val="both"/>
        <w:rPr>
          <w:rFonts w:ascii="Arial" w:hAnsi="Arial" w:cs="Arial"/>
          <w:bCs/>
          <w:sz w:val="24"/>
          <w:szCs w:val="24"/>
          <w:u w:val="single"/>
        </w:rPr>
      </w:pPr>
      <w:r w:rsidRPr="006A08B6">
        <w:rPr>
          <w:rFonts w:ascii="Arial" w:hAnsi="Arial" w:cs="Arial"/>
          <w:sz w:val="24"/>
          <w:szCs w:val="24"/>
        </w:rPr>
        <w:t xml:space="preserve">Specialized communications and posters on the importance of frequent hand washing and hygiene, </w:t>
      </w:r>
      <w:proofErr w:type="gramStart"/>
      <w:r w:rsidRPr="006A08B6">
        <w:rPr>
          <w:rFonts w:ascii="Arial" w:hAnsi="Arial" w:cs="Arial"/>
          <w:sz w:val="24"/>
          <w:szCs w:val="24"/>
        </w:rPr>
        <w:t>cough</w:t>
      </w:r>
      <w:proofErr w:type="gramEnd"/>
      <w:r w:rsidRPr="006A08B6">
        <w:rPr>
          <w:rFonts w:ascii="Arial" w:hAnsi="Arial" w:cs="Arial"/>
          <w:sz w:val="24"/>
          <w:szCs w:val="24"/>
        </w:rPr>
        <w:t xml:space="preserve"> and sneeze protocols, along with the mandate to stay home when an employee is feeling sick or has an elevated temperature (100.4 degrees or higher). All employees must diligently observe these requirements.   </w:t>
      </w:r>
    </w:p>
    <w:p w14:paraId="1A968EB8" w14:textId="77777777" w:rsidR="00990B40" w:rsidRPr="006A08B6" w:rsidRDefault="00494EDC" w:rsidP="001F6022">
      <w:pPr>
        <w:pStyle w:val="ListParagraph"/>
        <w:numPr>
          <w:ilvl w:val="0"/>
          <w:numId w:val="21"/>
        </w:numPr>
        <w:spacing w:after="240"/>
        <w:contextualSpacing w:val="0"/>
        <w:jc w:val="both"/>
        <w:rPr>
          <w:rFonts w:ascii="Arial" w:hAnsi="Arial" w:cs="Arial"/>
          <w:bCs/>
          <w:sz w:val="24"/>
          <w:szCs w:val="24"/>
          <w:u w:val="single"/>
        </w:rPr>
      </w:pPr>
      <w:r w:rsidRPr="006A08B6">
        <w:rPr>
          <w:rFonts w:ascii="Arial" w:hAnsi="Arial" w:cs="Arial"/>
          <w:bCs/>
          <w:sz w:val="24"/>
          <w:szCs w:val="24"/>
          <w:u w:val="single"/>
        </w:rPr>
        <w:t>Daily Employee Screening</w:t>
      </w:r>
    </w:p>
    <w:p w14:paraId="1CEDEF81" w14:textId="77777777" w:rsidR="00494EDC" w:rsidRPr="006A08B6" w:rsidRDefault="00494EDC" w:rsidP="001F6022">
      <w:pPr>
        <w:pStyle w:val="ListParagraph"/>
        <w:numPr>
          <w:ilvl w:val="1"/>
          <w:numId w:val="21"/>
        </w:numPr>
        <w:spacing w:after="240"/>
        <w:contextualSpacing w:val="0"/>
        <w:jc w:val="both"/>
        <w:rPr>
          <w:rFonts w:ascii="Arial" w:hAnsi="Arial" w:cs="Arial"/>
          <w:sz w:val="24"/>
          <w:szCs w:val="24"/>
        </w:rPr>
      </w:pPr>
      <w:r w:rsidRPr="006A08B6">
        <w:rPr>
          <w:rFonts w:ascii="Arial" w:hAnsi="Arial" w:cs="Arial"/>
          <w:sz w:val="24"/>
          <w:szCs w:val="24"/>
        </w:rPr>
        <w:t xml:space="preserve">Supervisors should ask the following questions to all employees prior to entering the jobsite: </w:t>
      </w:r>
    </w:p>
    <w:p w14:paraId="76D8CD2F" w14:textId="77777777" w:rsidR="00494EDC" w:rsidRPr="006A08B6" w:rsidRDefault="00494EDC" w:rsidP="001F6022">
      <w:pPr>
        <w:pStyle w:val="ListParagraph"/>
        <w:numPr>
          <w:ilvl w:val="2"/>
          <w:numId w:val="21"/>
        </w:numPr>
        <w:spacing w:after="240"/>
        <w:contextualSpacing w:val="0"/>
        <w:jc w:val="both"/>
        <w:rPr>
          <w:rFonts w:ascii="Arial" w:hAnsi="Arial" w:cs="Arial"/>
          <w:sz w:val="24"/>
          <w:szCs w:val="24"/>
        </w:rPr>
      </w:pPr>
      <w:r w:rsidRPr="006A08B6">
        <w:rPr>
          <w:rFonts w:ascii="Arial" w:hAnsi="Arial" w:cs="Arial"/>
          <w:sz w:val="24"/>
          <w:szCs w:val="24"/>
        </w:rPr>
        <w:t xml:space="preserve">Have you been advised to self-quarantine due to possible exposure to COVID-19? </w:t>
      </w:r>
    </w:p>
    <w:p w14:paraId="764469F9" w14:textId="77777777" w:rsidR="00494EDC" w:rsidRPr="006A08B6" w:rsidRDefault="00494EDC" w:rsidP="001F6022">
      <w:pPr>
        <w:pStyle w:val="ListParagraph"/>
        <w:numPr>
          <w:ilvl w:val="2"/>
          <w:numId w:val="21"/>
        </w:numPr>
        <w:spacing w:after="240"/>
        <w:contextualSpacing w:val="0"/>
        <w:jc w:val="both"/>
        <w:rPr>
          <w:rFonts w:ascii="Arial" w:hAnsi="Arial" w:cs="Arial"/>
          <w:sz w:val="24"/>
          <w:szCs w:val="24"/>
        </w:rPr>
      </w:pPr>
      <w:r w:rsidRPr="006A08B6">
        <w:rPr>
          <w:rFonts w:ascii="Arial" w:hAnsi="Arial" w:cs="Arial"/>
          <w:sz w:val="24"/>
          <w:szCs w:val="24"/>
        </w:rPr>
        <w:t>Are you having trouble breathing or have you had flu-like symptoms within the past 48 hours, including: fever, cough, shortness of breath, sore throat, runny/stuffy nose, body aches, chills, or fatigue?</w:t>
      </w:r>
    </w:p>
    <w:p w14:paraId="39A276DC" w14:textId="77777777" w:rsidR="00437D79" w:rsidRPr="006A08B6" w:rsidRDefault="00437D79" w:rsidP="001F6022">
      <w:pPr>
        <w:pStyle w:val="ListParagraph"/>
        <w:numPr>
          <w:ilvl w:val="1"/>
          <w:numId w:val="21"/>
        </w:numPr>
        <w:spacing w:after="240"/>
        <w:contextualSpacing w:val="0"/>
        <w:jc w:val="both"/>
        <w:rPr>
          <w:rFonts w:ascii="Arial" w:hAnsi="Arial" w:cs="Arial"/>
          <w:sz w:val="24"/>
          <w:szCs w:val="24"/>
        </w:rPr>
      </w:pPr>
      <w:r w:rsidRPr="006A08B6">
        <w:rPr>
          <w:rFonts w:ascii="Arial" w:hAnsi="Arial" w:cs="Arial"/>
          <w:sz w:val="24"/>
          <w:szCs w:val="24"/>
        </w:rPr>
        <w:t xml:space="preserve">If an employee answers “YES” to any of these questions, that employee should be encouraged to contact their healthcare provider and must stay home until: </w:t>
      </w:r>
    </w:p>
    <w:p w14:paraId="28B6A413" w14:textId="77777777" w:rsidR="00437D79" w:rsidRPr="006A08B6" w:rsidRDefault="00437D79" w:rsidP="001F6022">
      <w:pPr>
        <w:pStyle w:val="ListParagraph"/>
        <w:numPr>
          <w:ilvl w:val="2"/>
          <w:numId w:val="21"/>
        </w:numPr>
        <w:spacing w:after="240"/>
        <w:contextualSpacing w:val="0"/>
        <w:jc w:val="both"/>
        <w:rPr>
          <w:rFonts w:ascii="Arial" w:hAnsi="Arial" w:cs="Arial"/>
          <w:sz w:val="24"/>
          <w:szCs w:val="24"/>
        </w:rPr>
      </w:pPr>
      <w:r w:rsidRPr="006A08B6">
        <w:rPr>
          <w:rFonts w:ascii="Arial" w:hAnsi="Arial" w:cs="Arial"/>
          <w:sz w:val="24"/>
          <w:szCs w:val="24"/>
        </w:rPr>
        <w:t xml:space="preserve">they are free of fever (without the use of medication) for at least 72 hours (three full days); AND </w:t>
      </w:r>
    </w:p>
    <w:p w14:paraId="01C131B1" w14:textId="77777777" w:rsidR="00437D79" w:rsidRPr="006A08B6" w:rsidRDefault="00437D79" w:rsidP="001F6022">
      <w:pPr>
        <w:pStyle w:val="ListParagraph"/>
        <w:numPr>
          <w:ilvl w:val="2"/>
          <w:numId w:val="21"/>
        </w:numPr>
        <w:spacing w:after="240"/>
        <w:contextualSpacing w:val="0"/>
        <w:jc w:val="both"/>
        <w:rPr>
          <w:rFonts w:ascii="Arial" w:hAnsi="Arial" w:cs="Arial"/>
          <w:sz w:val="24"/>
          <w:szCs w:val="24"/>
        </w:rPr>
      </w:pPr>
      <w:r w:rsidRPr="006A08B6">
        <w:rPr>
          <w:rFonts w:ascii="Arial" w:hAnsi="Arial" w:cs="Arial"/>
          <w:sz w:val="24"/>
          <w:szCs w:val="24"/>
        </w:rPr>
        <w:t xml:space="preserve">symptoms have improved for at least 72 hours; AND </w:t>
      </w:r>
    </w:p>
    <w:p w14:paraId="6B9BFD09" w14:textId="77777777" w:rsidR="00437D79" w:rsidRPr="006A08B6" w:rsidRDefault="00437D79" w:rsidP="001F6022">
      <w:pPr>
        <w:pStyle w:val="ListParagraph"/>
        <w:numPr>
          <w:ilvl w:val="2"/>
          <w:numId w:val="21"/>
        </w:numPr>
        <w:spacing w:after="240"/>
        <w:contextualSpacing w:val="0"/>
        <w:jc w:val="both"/>
        <w:rPr>
          <w:rFonts w:ascii="Arial" w:hAnsi="Arial" w:cs="Arial"/>
          <w:sz w:val="24"/>
          <w:szCs w:val="24"/>
        </w:rPr>
      </w:pPr>
      <w:r w:rsidRPr="006A08B6">
        <w:rPr>
          <w:rFonts w:ascii="Arial" w:hAnsi="Arial" w:cs="Arial"/>
          <w:sz w:val="24"/>
          <w:szCs w:val="24"/>
        </w:rPr>
        <w:t xml:space="preserve">at least 7 days have passed since symptoms first began. </w:t>
      </w:r>
    </w:p>
    <w:p w14:paraId="5A4722C7" w14:textId="77777777" w:rsidR="00437D79" w:rsidRPr="006A08B6" w:rsidRDefault="00437D79" w:rsidP="001F6022">
      <w:pPr>
        <w:pStyle w:val="ListParagraph"/>
        <w:numPr>
          <w:ilvl w:val="1"/>
          <w:numId w:val="21"/>
        </w:numPr>
        <w:spacing w:after="240"/>
        <w:contextualSpacing w:val="0"/>
        <w:jc w:val="both"/>
        <w:rPr>
          <w:rFonts w:ascii="Arial" w:hAnsi="Arial" w:cs="Arial"/>
          <w:sz w:val="24"/>
          <w:szCs w:val="24"/>
        </w:rPr>
      </w:pPr>
      <w:r w:rsidRPr="006A08B6">
        <w:rPr>
          <w:rFonts w:ascii="Arial" w:hAnsi="Arial" w:cs="Arial"/>
          <w:sz w:val="24"/>
          <w:szCs w:val="24"/>
        </w:rPr>
        <w:t xml:space="preserve">Do not require a healthcare provider’s note to validate the illness or return to work of an employee with acute respiratory illness because healthcare provider officers and </w:t>
      </w:r>
      <w:r w:rsidRPr="006A08B6">
        <w:rPr>
          <w:rFonts w:ascii="Arial" w:hAnsi="Arial" w:cs="Arial"/>
          <w:sz w:val="24"/>
          <w:szCs w:val="24"/>
        </w:rPr>
        <w:lastRenderedPageBreak/>
        <w:t>medical facilities may be extremely busy and not able to provide such documentation in a timely manner.</w:t>
      </w:r>
    </w:p>
    <w:p w14:paraId="760E1B69" w14:textId="77777777" w:rsidR="00437D79" w:rsidRPr="006A08B6" w:rsidRDefault="00437D79" w:rsidP="001F6022">
      <w:pPr>
        <w:pStyle w:val="ListParagraph"/>
        <w:numPr>
          <w:ilvl w:val="1"/>
          <w:numId w:val="21"/>
        </w:numPr>
        <w:spacing w:after="240"/>
        <w:contextualSpacing w:val="0"/>
        <w:jc w:val="both"/>
        <w:rPr>
          <w:rFonts w:ascii="Arial" w:hAnsi="Arial" w:cs="Arial"/>
          <w:sz w:val="24"/>
          <w:szCs w:val="24"/>
        </w:rPr>
      </w:pPr>
      <w:r w:rsidRPr="006A08B6">
        <w:rPr>
          <w:rFonts w:ascii="Arial" w:hAnsi="Arial" w:cs="Arial"/>
          <w:sz w:val="24"/>
          <w:szCs w:val="24"/>
        </w:rPr>
        <w:t xml:space="preserve"> The Designated Workplace Coordinator should maintain a log for all employees entering the </w:t>
      </w:r>
      <w:proofErr w:type="gramStart"/>
      <w:r w:rsidRPr="006A08B6">
        <w:rPr>
          <w:rFonts w:ascii="Arial" w:hAnsi="Arial" w:cs="Arial"/>
          <w:sz w:val="24"/>
          <w:szCs w:val="24"/>
        </w:rPr>
        <w:t>job-site</w:t>
      </w:r>
      <w:proofErr w:type="gramEnd"/>
      <w:r w:rsidRPr="006A08B6">
        <w:rPr>
          <w:rFonts w:ascii="Arial" w:hAnsi="Arial" w:cs="Arial"/>
          <w:sz w:val="24"/>
          <w:szCs w:val="24"/>
        </w:rPr>
        <w:t xml:space="preserve"> and be able to provide said log upon request from an authority.  The job-site log should include the names of each person entering the </w:t>
      </w:r>
      <w:proofErr w:type="gramStart"/>
      <w:r w:rsidRPr="006A08B6">
        <w:rPr>
          <w:rFonts w:ascii="Arial" w:hAnsi="Arial" w:cs="Arial"/>
          <w:sz w:val="24"/>
          <w:szCs w:val="24"/>
        </w:rPr>
        <w:t>job-site</w:t>
      </w:r>
      <w:proofErr w:type="gramEnd"/>
      <w:r w:rsidRPr="006A08B6">
        <w:rPr>
          <w:rFonts w:ascii="Arial" w:hAnsi="Arial" w:cs="Arial"/>
          <w:sz w:val="24"/>
          <w:szCs w:val="24"/>
        </w:rPr>
        <w:t xml:space="preserve"> as well as confirmation that the above Daily Employee Screening protocol has been followed with respect to each person. </w:t>
      </w:r>
    </w:p>
    <w:p w14:paraId="163E734C" w14:textId="77777777" w:rsidR="00990B40" w:rsidRPr="00631243" w:rsidRDefault="001F6022" w:rsidP="00990B40">
      <w:pPr>
        <w:pStyle w:val="NormalWeb"/>
        <w:numPr>
          <w:ilvl w:val="0"/>
          <w:numId w:val="21"/>
        </w:numPr>
        <w:spacing w:before="197" w:beforeAutospacing="0" w:after="0" w:afterAutospacing="0"/>
        <w:ind w:right="1963"/>
        <w:rPr>
          <w:rFonts w:ascii="Arial" w:hAnsi="Arial" w:cs="Arial"/>
          <w:bCs/>
          <w:iCs/>
          <w:u w:val="single"/>
        </w:rPr>
      </w:pPr>
      <w:r w:rsidRPr="00631243">
        <w:rPr>
          <w:rFonts w:ascii="Arial" w:hAnsi="Arial" w:cs="Arial"/>
          <w:bCs/>
          <w:iCs/>
          <w:u w:val="single"/>
        </w:rPr>
        <w:t>Jobsite Visitors</w:t>
      </w:r>
    </w:p>
    <w:p w14:paraId="5C39CB98" w14:textId="7BC0FFAE" w:rsidR="0015189E" w:rsidRPr="006A08B6" w:rsidRDefault="001F6022" w:rsidP="0015189E">
      <w:pPr>
        <w:pStyle w:val="ListParagraph"/>
        <w:numPr>
          <w:ilvl w:val="1"/>
          <w:numId w:val="21"/>
        </w:numPr>
        <w:spacing w:before="346" w:after="0" w:line="240" w:lineRule="auto"/>
        <w:ind w:right="754"/>
        <w:jc w:val="both"/>
        <w:rPr>
          <w:rFonts w:ascii="Arial" w:eastAsia="Times New Roman" w:hAnsi="Arial" w:cs="Arial"/>
          <w:sz w:val="24"/>
          <w:szCs w:val="24"/>
        </w:rPr>
      </w:pPr>
      <w:r w:rsidRPr="006A08B6">
        <w:rPr>
          <w:rFonts w:ascii="Arial" w:eastAsia="Times New Roman" w:hAnsi="Arial" w:cs="Arial"/>
          <w:color w:val="000000"/>
          <w:sz w:val="24"/>
          <w:szCs w:val="24"/>
        </w:rPr>
        <w:t>The number of visitors to the job site, including the trailer or office, will be limited to only those necessary for the work. </w:t>
      </w:r>
    </w:p>
    <w:p w14:paraId="361DA302" w14:textId="77777777" w:rsidR="0015189E" w:rsidRPr="0080081B" w:rsidRDefault="0015189E" w:rsidP="0015189E">
      <w:pPr>
        <w:pStyle w:val="ListParagraph"/>
        <w:spacing w:before="346" w:after="0" w:line="240" w:lineRule="auto"/>
        <w:ind w:left="2880" w:right="754"/>
        <w:jc w:val="both"/>
        <w:rPr>
          <w:rFonts w:ascii="Arial" w:eastAsia="Times New Roman" w:hAnsi="Arial" w:cs="Arial"/>
          <w:sz w:val="24"/>
          <w:szCs w:val="24"/>
          <w:highlight w:val="yellow"/>
        </w:rPr>
      </w:pPr>
    </w:p>
    <w:p w14:paraId="5CD13A3F" w14:textId="3C574733" w:rsidR="0015189E" w:rsidRPr="00EE37E5" w:rsidRDefault="00AD5A09" w:rsidP="0015189E">
      <w:pPr>
        <w:pStyle w:val="ListParagraph"/>
        <w:numPr>
          <w:ilvl w:val="1"/>
          <w:numId w:val="21"/>
        </w:numPr>
        <w:spacing w:before="346" w:after="0" w:line="240" w:lineRule="auto"/>
        <w:ind w:right="754"/>
        <w:jc w:val="both"/>
        <w:rPr>
          <w:rFonts w:ascii="Arial" w:eastAsia="Times New Roman" w:hAnsi="Arial" w:cs="Arial"/>
          <w:sz w:val="24"/>
          <w:szCs w:val="24"/>
        </w:rPr>
      </w:pPr>
      <w:r w:rsidRPr="00EE37E5">
        <w:rPr>
          <w:rFonts w:ascii="Arial" w:hAnsi="Arial" w:cs="Arial"/>
          <w:color w:val="222222"/>
          <w:sz w:val="24"/>
          <w:szCs w:val="24"/>
          <w:shd w:val="clear" w:color="auto" w:fill="FFFFFF"/>
        </w:rPr>
        <w:t xml:space="preserve">It is recommended that all </w:t>
      </w:r>
      <w:r w:rsidR="0080081B" w:rsidRPr="00EE37E5">
        <w:rPr>
          <w:rFonts w:ascii="Arial" w:hAnsi="Arial" w:cs="Arial"/>
          <w:color w:val="222222"/>
          <w:sz w:val="24"/>
          <w:szCs w:val="24"/>
          <w:shd w:val="clear" w:color="auto" w:fill="FFFFFF"/>
        </w:rPr>
        <w:t>visitors</w:t>
      </w:r>
      <w:r w:rsidRPr="00EE37E5">
        <w:rPr>
          <w:rFonts w:ascii="Arial" w:hAnsi="Arial" w:cs="Arial"/>
          <w:color w:val="222222"/>
          <w:sz w:val="24"/>
          <w:szCs w:val="24"/>
          <w:shd w:val="clear" w:color="auto" w:fill="FFFFFF"/>
        </w:rPr>
        <w:t xml:space="preserve"> wear face coverings at all time unless more protective PPE is required.</w:t>
      </w:r>
    </w:p>
    <w:p w14:paraId="44F346AB" w14:textId="77777777" w:rsidR="003C08A0" w:rsidRPr="00EE37E5" w:rsidRDefault="003C08A0" w:rsidP="003C08A0">
      <w:pPr>
        <w:pStyle w:val="ListParagraph"/>
        <w:rPr>
          <w:rFonts w:ascii="Arial" w:eastAsia="Times New Roman" w:hAnsi="Arial" w:cs="Arial"/>
          <w:sz w:val="24"/>
          <w:szCs w:val="24"/>
        </w:rPr>
      </w:pPr>
    </w:p>
    <w:p w14:paraId="0DE6988A" w14:textId="121A3580" w:rsidR="003C08A0" w:rsidRPr="00EE37E5" w:rsidRDefault="003C08A0" w:rsidP="003C08A0">
      <w:pPr>
        <w:pStyle w:val="ListParagraph"/>
        <w:numPr>
          <w:ilvl w:val="2"/>
          <w:numId w:val="21"/>
        </w:numPr>
        <w:spacing w:after="240"/>
        <w:contextualSpacing w:val="0"/>
        <w:rPr>
          <w:rFonts w:ascii="Arial" w:hAnsi="Arial" w:cs="Arial"/>
          <w:sz w:val="24"/>
          <w:szCs w:val="24"/>
        </w:rPr>
      </w:pPr>
      <w:r w:rsidRPr="00EE37E5">
        <w:rPr>
          <w:rFonts w:ascii="Arial" w:hAnsi="Arial" w:cs="Arial"/>
          <w:sz w:val="24"/>
          <w:szCs w:val="24"/>
        </w:rPr>
        <w:t>At a minimum, facial coverings (mask) should be cloth/fabric and cover an individual’s no</w:t>
      </w:r>
      <w:r w:rsidR="002E1895" w:rsidRPr="00EE37E5">
        <w:rPr>
          <w:rFonts w:ascii="Arial" w:hAnsi="Arial" w:cs="Arial"/>
          <w:sz w:val="24"/>
          <w:szCs w:val="24"/>
        </w:rPr>
        <w:t>s</w:t>
      </w:r>
      <w:r w:rsidRPr="00EE37E5">
        <w:rPr>
          <w:rFonts w:ascii="Arial" w:hAnsi="Arial" w:cs="Arial"/>
          <w:sz w:val="24"/>
          <w:szCs w:val="24"/>
        </w:rPr>
        <w:t>e, mouth, and chin.</w:t>
      </w:r>
    </w:p>
    <w:p w14:paraId="627ABF2E" w14:textId="77777777" w:rsidR="001F6022" w:rsidRPr="006A08B6" w:rsidRDefault="001F6022" w:rsidP="002D2BBA">
      <w:pPr>
        <w:pStyle w:val="ListParagraph"/>
        <w:numPr>
          <w:ilvl w:val="1"/>
          <w:numId w:val="21"/>
        </w:numPr>
        <w:spacing w:before="346" w:after="0" w:line="240" w:lineRule="auto"/>
        <w:ind w:right="43"/>
        <w:jc w:val="both"/>
        <w:rPr>
          <w:rFonts w:ascii="Arial" w:eastAsia="Times New Roman" w:hAnsi="Arial" w:cs="Arial"/>
          <w:sz w:val="24"/>
          <w:szCs w:val="24"/>
        </w:rPr>
      </w:pPr>
      <w:r w:rsidRPr="006A08B6">
        <w:rPr>
          <w:rFonts w:ascii="Arial" w:eastAsia="Times New Roman" w:hAnsi="Arial" w:cs="Arial"/>
          <w:color w:val="000000"/>
          <w:sz w:val="24"/>
          <w:szCs w:val="24"/>
        </w:rPr>
        <w:t>All visitors will be screened in advance of arriving on the job site. If the visitor answers “yes” to any of the following questions, he/she should not be permitted to access the jobsite: </w:t>
      </w:r>
    </w:p>
    <w:p w14:paraId="1A05340F" w14:textId="77777777" w:rsidR="001F6022" w:rsidRPr="0080081B" w:rsidRDefault="001F6022" w:rsidP="001F6022">
      <w:pPr>
        <w:pStyle w:val="ListParagraph"/>
        <w:rPr>
          <w:rFonts w:ascii="Arial" w:eastAsia="Times New Roman" w:hAnsi="Arial" w:cs="Arial"/>
          <w:sz w:val="24"/>
          <w:szCs w:val="24"/>
          <w:highlight w:val="yellow"/>
        </w:rPr>
      </w:pPr>
    </w:p>
    <w:p w14:paraId="54AAEFF3" w14:textId="77777777" w:rsidR="001F6022" w:rsidRPr="006A08B6" w:rsidRDefault="001F6022" w:rsidP="002D2BBA">
      <w:pPr>
        <w:pStyle w:val="ListParagraph"/>
        <w:numPr>
          <w:ilvl w:val="2"/>
          <w:numId w:val="21"/>
        </w:numPr>
        <w:spacing w:after="240"/>
        <w:contextualSpacing w:val="0"/>
        <w:jc w:val="both"/>
        <w:rPr>
          <w:rFonts w:ascii="Arial" w:hAnsi="Arial" w:cs="Arial"/>
          <w:sz w:val="24"/>
          <w:szCs w:val="24"/>
        </w:rPr>
      </w:pPr>
      <w:r w:rsidRPr="006A08B6">
        <w:rPr>
          <w:rFonts w:ascii="Arial" w:hAnsi="Arial" w:cs="Arial"/>
          <w:sz w:val="24"/>
          <w:szCs w:val="24"/>
        </w:rPr>
        <w:t xml:space="preserve">To the best of your knowledge, have you, or anyone in your family, been in contact with a person that is in the process of being tested for COVID-19? </w:t>
      </w:r>
    </w:p>
    <w:p w14:paraId="3CC42893" w14:textId="77777777" w:rsidR="001F6022" w:rsidRPr="006A08B6" w:rsidRDefault="001F6022" w:rsidP="002D2BBA">
      <w:pPr>
        <w:pStyle w:val="ListParagraph"/>
        <w:numPr>
          <w:ilvl w:val="2"/>
          <w:numId w:val="21"/>
        </w:numPr>
        <w:spacing w:before="346" w:after="0" w:line="240" w:lineRule="auto"/>
        <w:ind w:right="43"/>
        <w:jc w:val="both"/>
        <w:rPr>
          <w:rFonts w:ascii="Arial" w:eastAsia="Times New Roman" w:hAnsi="Arial" w:cs="Arial"/>
          <w:sz w:val="24"/>
          <w:szCs w:val="24"/>
        </w:rPr>
      </w:pPr>
      <w:r w:rsidRPr="006A08B6">
        <w:rPr>
          <w:rFonts w:ascii="Arial" w:eastAsia="Times New Roman" w:hAnsi="Arial" w:cs="Arial"/>
          <w:sz w:val="24"/>
          <w:szCs w:val="24"/>
        </w:rPr>
        <w:t>Have you, or anyone in your family traveled outside of the United States within the last two weeks?</w:t>
      </w:r>
    </w:p>
    <w:p w14:paraId="4C556D70" w14:textId="77777777" w:rsidR="001F6022" w:rsidRPr="006A08B6" w:rsidRDefault="001F6022" w:rsidP="002D2BBA">
      <w:pPr>
        <w:pStyle w:val="ListParagraph"/>
        <w:spacing w:before="346" w:after="0" w:line="240" w:lineRule="auto"/>
        <w:ind w:left="3600" w:right="43"/>
        <w:jc w:val="both"/>
        <w:rPr>
          <w:rFonts w:ascii="Arial" w:eastAsia="Times New Roman" w:hAnsi="Arial" w:cs="Arial"/>
          <w:sz w:val="24"/>
          <w:szCs w:val="24"/>
        </w:rPr>
      </w:pPr>
    </w:p>
    <w:p w14:paraId="045439F5" w14:textId="77777777" w:rsidR="001F6022" w:rsidRPr="006A08B6" w:rsidRDefault="001F6022" w:rsidP="002D2BBA">
      <w:pPr>
        <w:pStyle w:val="ListParagraph"/>
        <w:numPr>
          <w:ilvl w:val="2"/>
          <w:numId w:val="21"/>
        </w:numPr>
        <w:spacing w:before="346" w:after="0" w:line="240" w:lineRule="auto"/>
        <w:ind w:right="43"/>
        <w:jc w:val="both"/>
        <w:rPr>
          <w:rFonts w:ascii="Arial" w:eastAsia="Times New Roman" w:hAnsi="Arial" w:cs="Arial"/>
          <w:sz w:val="24"/>
          <w:szCs w:val="24"/>
        </w:rPr>
      </w:pPr>
      <w:r w:rsidRPr="006A08B6">
        <w:rPr>
          <w:rFonts w:ascii="Arial" w:eastAsia="Times New Roman" w:hAnsi="Arial" w:cs="Arial"/>
          <w:sz w:val="24"/>
          <w:szCs w:val="24"/>
        </w:rPr>
        <w:t xml:space="preserve">Have </w:t>
      </w:r>
      <w:r w:rsidRPr="006A08B6">
        <w:rPr>
          <w:rFonts w:ascii="Arial" w:hAnsi="Arial" w:cs="Arial"/>
          <w:sz w:val="24"/>
          <w:szCs w:val="24"/>
        </w:rPr>
        <w:t>you been advised to self-quarantine due to possible exposure to COVID-19?</w:t>
      </w:r>
    </w:p>
    <w:p w14:paraId="2E401E6F" w14:textId="77777777" w:rsidR="001F6022" w:rsidRPr="006A08B6" w:rsidRDefault="001F6022" w:rsidP="002D2BBA">
      <w:pPr>
        <w:pStyle w:val="ListParagraph"/>
        <w:jc w:val="both"/>
        <w:rPr>
          <w:rFonts w:ascii="Arial" w:eastAsia="Times New Roman" w:hAnsi="Arial" w:cs="Arial"/>
          <w:sz w:val="24"/>
          <w:szCs w:val="24"/>
        </w:rPr>
      </w:pPr>
    </w:p>
    <w:p w14:paraId="6CDC452A" w14:textId="77777777" w:rsidR="001E051B" w:rsidRPr="006A08B6" w:rsidRDefault="001F6022" w:rsidP="002D2BBA">
      <w:pPr>
        <w:pStyle w:val="ListParagraph"/>
        <w:numPr>
          <w:ilvl w:val="2"/>
          <w:numId w:val="21"/>
        </w:numPr>
        <w:spacing w:after="240"/>
        <w:contextualSpacing w:val="0"/>
        <w:jc w:val="both"/>
        <w:rPr>
          <w:rFonts w:ascii="Arial" w:hAnsi="Arial" w:cs="Arial"/>
          <w:sz w:val="24"/>
          <w:szCs w:val="24"/>
        </w:rPr>
      </w:pPr>
      <w:r w:rsidRPr="006A08B6">
        <w:rPr>
          <w:rFonts w:ascii="Arial" w:hAnsi="Arial" w:cs="Arial"/>
          <w:sz w:val="24"/>
          <w:szCs w:val="24"/>
        </w:rPr>
        <w:t>Are you having trouble breathing or have you had flu-like symptoms within the past 48 hours, including: fever, cough, shortness of breath, sore throat, runny/stuffy nose, body aches, chills, or fatigue?</w:t>
      </w:r>
    </w:p>
    <w:p w14:paraId="595648FA" w14:textId="77777777" w:rsidR="001E051B" w:rsidRPr="006A08B6" w:rsidRDefault="001E051B" w:rsidP="002D2BBA">
      <w:pPr>
        <w:pStyle w:val="ListParagraph"/>
        <w:numPr>
          <w:ilvl w:val="1"/>
          <w:numId w:val="21"/>
        </w:numPr>
        <w:spacing w:after="240"/>
        <w:contextualSpacing w:val="0"/>
        <w:jc w:val="both"/>
        <w:rPr>
          <w:rFonts w:ascii="Arial" w:hAnsi="Arial" w:cs="Arial"/>
          <w:sz w:val="24"/>
          <w:szCs w:val="24"/>
        </w:rPr>
      </w:pPr>
      <w:r>
        <w:rPr>
          <w:rFonts w:ascii="Arial" w:hAnsi="Arial" w:cs="Arial"/>
          <w:sz w:val="24"/>
          <w:szCs w:val="24"/>
        </w:rPr>
        <w:lastRenderedPageBreak/>
        <w:t xml:space="preserve">Site deliveries will be permitted but should be properly coordinated in line with the employer’s minimal contact and cleaning protocols.  Delivery personnel should remain in </w:t>
      </w:r>
      <w:r w:rsidRPr="006A08B6">
        <w:rPr>
          <w:rFonts w:ascii="Arial" w:hAnsi="Arial" w:cs="Arial"/>
          <w:sz w:val="24"/>
          <w:szCs w:val="24"/>
        </w:rPr>
        <w:t xml:space="preserve">their vehicles </w:t>
      </w:r>
      <w:proofErr w:type="gramStart"/>
      <w:r w:rsidRPr="006A08B6">
        <w:rPr>
          <w:rFonts w:ascii="Arial" w:hAnsi="Arial" w:cs="Arial"/>
          <w:sz w:val="24"/>
          <w:szCs w:val="24"/>
        </w:rPr>
        <w:t>if at all possible</w:t>
      </w:r>
      <w:proofErr w:type="gramEnd"/>
      <w:r w:rsidRPr="006A08B6">
        <w:rPr>
          <w:rFonts w:ascii="Arial" w:hAnsi="Arial" w:cs="Arial"/>
          <w:sz w:val="24"/>
          <w:szCs w:val="24"/>
        </w:rPr>
        <w:t>.</w:t>
      </w:r>
    </w:p>
    <w:p w14:paraId="5E3A8E3D" w14:textId="77777777" w:rsidR="001E051B" w:rsidRPr="006A08B6" w:rsidRDefault="001E051B" w:rsidP="002D2BBA">
      <w:pPr>
        <w:pStyle w:val="ListParagraph"/>
        <w:numPr>
          <w:ilvl w:val="0"/>
          <w:numId w:val="21"/>
        </w:numPr>
        <w:spacing w:after="240"/>
        <w:contextualSpacing w:val="0"/>
        <w:jc w:val="both"/>
        <w:rPr>
          <w:rFonts w:ascii="Arial" w:hAnsi="Arial" w:cs="Arial"/>
          <w:sz w:val="24"/>
          <w:szCs w:val="24"/>
        </w:rPr>
      </w:pPr>
      <w:r w:rsidRPr="006A08B6">
        <w:rPr>
          <w:rFonts w:ascii="Arial" w:hAnsi="Arial" w:cs="Arial"/>
          <w:bCs/>
          <w:sz w:val="24"/>
          <w:szCs w:val="24"/>
          <w:u w:val="single"/>
        </w:rPr>
        <w:t>Social Distancing Measures</w:t>
      </w:r>
      <w:r w:rsidRPr="006A08B6">
        <w:rPr>
          <w:rFonts w:ascii="Arial" w:hAnsi="Arial" w:cs="Arial"/>
          <w:sz w:val="24"/>
          <w:szCs w:val="24"/>
        </w:rPr>
        <w:t xml:space="preserve"> - Construction jobsites </w:t>
      </w:r>
      <w:r w:rsidRPr="006A08B6">
        <w:rPr>
          <w:rFonts w:ascii="Arial" w:hAnsi="Arial" w:cs="Arial"/>
          <w:iCs/>
          <w:sz w:val="24"/>
          <w:szCs w:val="24"/>
          <w:u w:val="single"/>
        </w:rPr>
        <w:t>are NOT densely populated</w:t>
      </w:r>
      <w:r w:rsidRPr="006A08B6">
        <w:rPr>
          <w:rFonts w:ascii="Arial" w:hAnsi="Arial" w:cs="Arial"/>
          <w:sz w:val="24"/>
          <w:szCs w:val="24"/>
        </w:rPr>
        <w:t xml:space="preserve"> work areas. Nevertheless, the following should also be taken across our industry:</w:t>
      </w:r>
    </w:p>
    <w:p w14:paraId="076F97D3" w14:textId="77777777" w:rsidR="001E051B" w:rsidRPr="006A08B6" w:rsidRDefault="001E051B" w:rsidP="002D2BBA">
      <w:pPr>
        <w:pStyle w:val="ListParagraph"/>
        <w:numPr>
          <w:ilvl w:val="1"/>
          <w:numId w:val="21"/>
        </w:numPr>
        <w:spacing w:after="240"/>
        <w:contextualSpacing w:val="0"/>
        <w:jc w:val="both"/>
        <w:rPr>
          <w:rFonts w:ascii="Arial" w:hAnsi="Arial" w:cs="Arial"/>
          <w:sz w:val="24"/>
          <w:szCs w:val="24"/>
        </w:rPr>
      </w:pPr>
      <w:r w:rsidRPr="006A08B6">
        <w:rPr>
          <w:rFonts w:ascii="Arial" w:hAnsi="Arial" w:cs="Arial"/>
          <w:sz w:val="24"/>
          <w:szCs w:val="24"/>
        </w:rPr>
        <w:t xml:space="preserve">Workers should be instructed to observe a </w:t>
      </w:r>
      <w:r w:rsidRPr="006A08B6">
        <w:rPr>
          <w:rFonts w:ascii="Arial" w:hAnsi="Arial" w:cs="Arial"/>
          <w:sz w:val="24"/>
          <w:szCs w:val="24"/>
          <w:u w:val="single"/>
        </w:rPr>
        <w:t>minimum distance of six (6) feet between</w:t>
      </w:r>
      <w:r w:rsidRPr="006A08B6">
        <w:rPr>
          <w:rFonts w:ascii="Arial" w:hAnsi="Arial" w:cs="Arial"/>
          <w:sz w:val="24"/>
          <w:szCs w:val="24"/>
        </w:rPr>
        <w:t xml:space="preserve"> individuals as much as reasonably possible to increase physical space between </w:t>
      </w:r>
      <w:proofErr w:type="gramStart"/>
      <w:r w:rsidRPr="006A08B6">
        <w:rPr>
          <w:rFonts w:ascii="Arial" w:hAnsi="Arial" w:cs="Arial"/>
          <w:sz w:val="24"/>
          <w:szCs w:val="24"/>
        </w:rPr>
        <w:t>each individual</w:t>
      </w:r>
      <w:proofErr w:type="gramEnd"/>
      <w:r w:rsidRPr="006A08B6">
        <w:rPr>
          <w:rFonts w:ascii="Arial" w:hAnsi="Arial" w:cs="Arial"/>
          <w:sz w:val="24"/>
          <w:szCs w:val="24"/>
        </w:rPr>
        <w:t xml:space="preserve"> at the worksite. This includes pre</w:t>
      </w:r>
      <w:r w:rsidRPr="006A08B6">
        <w:rPr>
          <w:rFonts w:ascii="Cambria Math" w:hAnsi="Cambria Math" w:cs="Arial"/>
          <w:sz w:val="24"/>
          <w:szCs w:val="24"/>
        </w:rPr>
        <w:t>‐</w:t>
      </w:r>
      <w:r w:rsidRPr="006A08B6">
        <w:rPr>
          <w:rFonts w:ascii="Arial" w:hAnsi="Arial" w:cs="Arial"/>
          <w:sz w:val="24"/>
          <w:szCs w:val="24"/>
        </w:rPr>
        <w:t>work and post</w:t>
      </w:r>
      <w:r w:rsidRPr="006A08B6">
        <w:rPr>
          <w:rFonts w:ascii="Cambria Math" w:hAnsi="Cambria Math" w:cs="Arial"/>
          <w:sz w:val="24"/>
          <w:szCs w:val="24"/>
        </w:rPr>
        <w:t>‐</w:t>
      </w:r>
      <w:r w:rsidRPr="006A08B6">
        <w:rPr>
          <w:rFonts w:ascii="Arial" w:hAnsi="Arial" w:cs="Arial"/>
          <w:sz w:val="24"/>
          <w:szCs w:val="24"/>
        </w:rPr>
        <w:t xml:space="preserve">work events of all kinds. </w:t>
      </w:r>
    </w:p>
    <w:p w14:paraId="5F202F13" w14:textId="77777777" w:rsidR="001E051B" w:rsidRPr="006A08B6" w:rsidRDefault="001E051B" w:rsidP="002D2BBA">
      <w:pPr>
        <w:pStyle w:val="ListParagraph"/>
        <w:numPr>
          <w:ilvl w:val="1"/>
          <w:numId w:val="21"/>
        </w:numPr>
        <w:spacing w:after="240"/>
        <w:contextualSpacing w:val="0"/>
        <w:jc w:val="both"/>
        <w:rPr>
          <w:rFonts w:ascii="Arial" w:hAnsi="Arial" w:cs="Arial"/>
          <w:sz w:val="24"/>
          <w:szCs w:val="24"/>
        </w:rPr>
      </w:pPr>
      <w:r w:rsidRPr="006A08B6">
        <w:rPr>
          <w:rFonts w:ascii="Arial" w:hAnsi="Arial" w:cs="Arial"/>
          <w:sz w:val="24"/>
          <w:szCs w:val="24"/>
        </w:rPr>
        <w:t>Employers should change their jobsite communications, planning, and schedules to shrink or eliminate group gatherings. This includes minimizing or the elimination of pre</w:t>
      </w:r>
      <w:r w:rsidRPr="006A08B6">
        <w:rPr>
          <w:rFonts w:ascii="Cambria Math" w:hAnsi="Cambria Math" w:cs="Arial"/>
          <w:sz w:val="24"/>
          <w:szCs w:val="24"/>
        </w:rPr>
        <w:t>‐</w:t>
      </w:r>
      <w:r w:rsidRPr="006A08B6">
        <w:rPr>
          <w:rFonts w:ascii="Arial" w:hAnsi="Arial" w:cs="Arial"/>
          <w:sz w:val="24"/>
          <w:szCs w:val="24"/>
        </w:rPr>
        <w:t>job conferences, communal break locations, and activity that would bring a group of people together on the jobsite. Policies for material deliveries and other third</w:t>
      </w:r>
      <w:r w:rsidRPr="006A08B6">
        <w:rPr>
          <w:rFonts w:ascii="Cambria Math" w:hAnsi="Cambria Math" w:cs="Arial"/>
          <w:sz w:val="24"/>
          <w:szCs w:val="24"/>
        </w:rPr>
        <w:t>‐</w:t>
      </w:r>
      <w:r w:rsidRPr="006A08B6">
        <w:rPr>
          <w:rFonts w:ascii="Arial" w:hAnsi="Arial" w:cs="Arial"/>
          <w:sz w:val="24"/>
          <w:szCs w:val="24"/>
        </w:rPr>
        <w:t xml:space="preserve">party jobsite visits should be altered. These and other measures – which include remote work should be considered and implemented. </w:t>
      </w:r>
    </w:p>
    <w:p w14:paraId="70BAD94C" w14:textId="77777777" w:rsidR="001E051B" w:rsidRPr="006A08B6" w:rsidRDefault="001E051B" w:rsidP="002D2BBA">
      <w:pPr>
        <w:pStyle w:val="ListParagraph"/>
        <w:numPr>
          <w:ilvl w:val="1"/>
          <w:numId w:val="21"/>
        </w:numPr>
        <w:spacing w:after="240"/>
        <w:contextualSpacing w:val="0"/>
        <w:jc w:val="both"/>
        <w:rPr>
          <w:rFonts w:ascii="Arial" w:hAnsi="Arial" w:cs="Arial"/>
          <w:sz w:val="24"/>
          <w:szCs w:val="24"/>
        </w:rPr>
      </w:pPr>
      <w:r w:rsidRPr="006A08B6">
        <w:rPr>
          <w:rFonts w:ascii="Arial" w:hAnsi="Arial" w:cs="Arial"/>
          <w:sz w:val="24"/>
          <w:szCs w:val="24"/>
        </w:rPr>
        <w:t>Start and end times should be staggered to allow Projects to proceed and allow more space between workers to comply with Social Distancing requirements.</w:t>
      </w:r>
    </w:p>
    <w:p w14:paraId="4B2F19F1" w14:textId="16300DA7" w:rsidR="001E051B" w:rsidRPr="006A08B6" w:rsidRDefault="001E051B" w:rsidP="002D2BBA">
      <w:pPr>
        <w:pStyle w:val="ListParagraph"/>
        <w:numPr>
          <w:ilvl w:val="1"/>
          <w:numId w:val="21"/>
        </w:numPr>
        <w:spacing w:after="240"/>
        <w:contextualSpacing w:val="0"/>
        <w:jc w:val="both"/>
        <w:rPr>
          <w:rFonts w:ascii="Arial" w:hAnsi="Arial" w:cs="Arial"/>
          <w:sz w:val="24"/>
          <w:szCs w:val="24"/>
        </w:rPr>
      </w:pPr>
      <w:r w:rsidRPr="006A08B6">
        <w:rPr>
          <w:rFonts w:ascii="Arial" w:hAnsi="Arial" w:cs="Arial"/>
          <w:sz w:val="24"/>
          <w:szCs w:val="24"/>
        </w:rPr>
        <w:t>Elevators and hoists should be limited to no more than 3 people if Social Distancing cannot be maintained with more people.</w:t>
      </w:r>
    </w:p>
    <w:p w14:paraId="4C8872FE" w14:textId="3E82D2E2" w:rsidR="0080081B" w:rsidRDefault="0080081B" w:rsidP="002D2BBA">
      <w:pPr>
        <w:pStyle w:val="ListParagraph"/>
        <w:numPr>
          <w:ilvl w:val="1"/>
          <w:numId w:val="21"/>
        </w:numPr>
        <w:spacing w:after="240"/>
        <w:contextualSpacing w:val="0"/>
        <w:jc w:val="both"/>
        <w:rPr>
          <w:rFonts w:ascii="Arial" w:hAnsi="Arial" w:cs="Arial"/>
          <w:sz w:val="24"/>
          <w:szCs w:val="24"/>
        </w:rPr>
      </w:pPr>
      <w:r w:rsidRPr="00EE37E5">
        <w:rPr>
          <w:rFonts w:ascii="Arial" w:hAnsi="Arial" w:cs="Arial"/>
          <w:sz w:val="24"/>
          <w:szCs w:val="24"/>
        </w:rPr>
        <w:t>Occupied Buildings shall establish maximum capacity of no more that 50% of fire code occupancy limit.</w:t>
      </w:r>
    </w:p>
    <w:p w14:paraId="3BE0F487" w14:textId="2E5DC801" w:rsidR="00C53ACA" w:rsidRPr="00C53ACA" w:rsidRDefault="00C53ACA" w:rsidP="00C53ACA">
      <w:pPr>
        <w:pStyle w:val="ListParagraph"/>
        <w:numPr>
          <w:ilvl w:val="0"/>
          <w:numId w:val="21"/>
        </w:numPr>
        <w:spacing w:after="240"/>
        <w:contextualSpacing w:val="0"/>
        <w:jc w:val="both"/>
        <w:rPr>
          <w:rFonts w:ascii="Arial" w:hAnsi="Arial" w:cs="Arial"/>
          <w:sz w:val="24"/>
          <w:szCs w:val="24"/>
          <w:highlight w:val="yellow"/>
        </w:rPr>
      </w:pPr>
      <w:r w:rsidRPr="00C53ACA">
        <w:rPr>
          <w:rFonts w:ascii="Arial" w:hAnsi="Arial" w:cs="Arial"/>
          <w:sz w:val="24"/>
          <w:szCs w:val="24"/>
          <w:highlight w:val="yellow"/>
        </w:rPr>
        <w:t xml:space="preserve">Administrative Controls - </w:t>
      </w:r>
      <w:r w:rsidRPr="00C53ACA">
        <w:rPr>
          <w:rFonts w:ascii="Arial" w:hAnsi="Arial" w:cs="Arial"/>
          <w:color w:val="000000"/>
          <w:sz w:val="24"/>
          <w:szCs w:val="24"/>
          <w:highlight w:val="yellow"/>
          <w:shd w:val="clear" w:color="auto" w:fill="FFFFFF"/>
        </w:rPr>
        <w:t>Use administrative controls, when feasible, to reduce or eliminate the risk of exposure</w:t>
      </w:r>
    </w:p>
    <w:p w14:paraId="27705ABE" w14:textId="7479752F" w:rsidR="00C53ACA" w:rsidRPr="00C53ACA" w:rsidRDefault="00C53ACA" w:rsidP="00C53ACA">
      <w:pPr>
        <w:pStyle w:val="ListParagraph"/>
        <w:numPr>
          <w:ilvl w:val="1"/>
          <w:numId w:val="21"/>
        </w:numPr>
        <w:spacing w:after="240"/>
        <w:contextualSpacing w:val="0"/>
        <w:jc w:val="both"/>
        <w:rPr>
          <w:rFonts w:ascii="Arial" w:hAnsi="Arial" w:cs="Arial"/>
          <w:sz w:val="24"/>
          <w:szCs w:val="24"/>
          <w:highlight w:val="yellow"/>
        </w:rPr>
      </w:pPr>
      <w:r w:rsidRPr="00C53ACA">
        <w:rPr>
          <w:rFonts w:ascii="Arial" w:hAnsi="Arial" w:cs="Arial"/>
          <w:sz w:val="24"/>
          <w:szCs w:val="24"/>
          <w:highlight w:val="yellow"/>
        </w:rPr>
        <w:t>Below are sample questions for screening work assignments before sending a worker to perform construction activities in an indoor environment that may be occupied.</w:t>
      </w:r>
    </w:p>
    <w:tbl>
      <w:tblPr>
        <w:tblW w:w="7980" w:type="dxa"/>
        <w:jc w:val="center"/>
        <w:tblCellSpacing w:w="15" w:type="dxa"/>
        <w:tblBorders>
          <w:top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2669"/>
        <w:gridCol w:w="5311"/>
      </w:tblGrid>
      <w:tr w:rsidR="00C53ACA" w:rsidRPr="00C53ACA" w14:paraId="200181B6" w14:textId="77777777" w:rsidTr="00B65E36">
        <w:trPr>
          <w:trHeight w:val="330"/>
          <w:tblHeader/>
          <w:tblCellSpacing w:w="15" w:type="dxa"/>
          <w:jc w:val="center"/>
        </w:trPr>
        <w:tc>
          <w:tcPr>
            <w:tcW w:w="1644" w:type="pct"/>
            <w:tcBorders>
              <w:top w:val="nil"/>
              <w:left w:val="single" w:sz="6" w:space="0" w:color="DDDDDD"/>
            </w:tcBorders>
            <w:shd w:val="clear" w:color="auto" w:fill="333333"/>
            <w:tcMar>
              <w:top w:w="60" w:type="dxa"/>
              <w:left w:w="75" w:type="dxa"/>
              <w:bottom w:w="60" w:type="dxa"/>
              <w:right w:w="75" w:type="dxa"/>
            </w:tcMar>
            <w:vAlign w:val="bottom"/>
            <w:hideMark/>
          </w:tcPr>
          <w:p w14:paraId="43F87509" w14:textId="77777777" w:rsidR="00C53ACA" w:rsidRPr="005B6DFE" w:rsidRDefault="00C53ACA" w:rsidP="00B65E36">
            <w:pPr>
              <w:spacing w:before="75" w:after="150" w:line="300" w:lineRule="atLeast"/>
              <w:outlineLvl w:val="4"/>
              <w:rPr>
                <w:rFonts w:ascii="Arial" w:eastAsia="Times New Roman" w:hAnsi="Arial" w:cs="Arial"/>
                <w:color w:val="FFFFFF"/>
                <w:sz w:val="24"/>
                <w:szCs w:val="24"/>
              </w:rPr>
            </w:pPr>
            <w:r w:rsidRPr="005B6DFE">
              <w:rPr>
                <w:rFonts w:ascii="Arial" w:eastAsia="Times New Roman" w:hAnsi="Arial" w:cs="Arial"/>
                <w:color w:val="FFFFFF"/>
                <w:sz w:val="24"/>
                <w:szCs w:val="24"/>
              </w:rPr>
              <w:lastRenderedPageBreak/>
              <w:t>Screening Questions</w:t>
            </w:r>
          </w:p>
        </w:tc>
        <w:tc>
          <w:tcPr>
            <w:tcW w:w="3299" w:type="pct"/>
            <w:tcBorders>
              <w:top w:val="nil"/>
              <w:left w:val="single" w:sz="6" w:space="0" w:color="DDDDDD"/>
            </w:tcBorders>
            <w:shd w:val="clear" w:color="auto" w:fill="333333"/>
            <w:tcMar>
              <w:top w:w="60" w:type="dxa"/>
              <w:left w:w="75" w:type="dxa"/>
              <w:bottom w:w="60" w:type="dxa"/>
              <w:right w:w="75" w:type="dxa"/>
            </w:tcMar>
            <w:vAlign w:val="bottom"/>
            <w:hideMark/>
          </w:tcPr>
          <w:p w14:paraId="2DAEA520" w14:textId="77777777" w:rsidR="00C53ACA" w:rsidRPr="005B6DFE" w:rsidRDefault="00C53ACA" w:rsidP="00B65E36">
            <w:pPr>
              <w:spacing w:before="75" w:after="150" w:line="300" w:lineRule="atLeast"/>
              <w:outlineLvl w:val="4"/>
              <w:rPr>
                <w:rFonts w:ascii="Arial" w:eastAsia="Times New Roman" w:hAnsi="Arial" w:cs="Arial"/>
                <w:color w:val="FFFFFF"/>
                <w:sz w:val="24"/>
                <w:szCs w:val="24"/>
              </w:rPr>
            </w:pPr>
            <w:r w:rsidRPr="005B6DFE">
              <w:rPr>
                <w:rFonts w:ascii="Arial" w:eastAsia="Times New Roman" w:hAnsi="Arial" w:cs="Arial"/>
                <w:color w:val="FFFFFF"/>
                <w:sz w:val="24"/>
                <w:szCs w:val="24"/>
              </w:rPr>
              <w:t>Recommended Action</w:t>
            </w:r>
          </w:p>
        </w:tc>
      </w:tr>
      <w:tr w:rsidR="00C53ACA" w:rsidRPr="00C53ACA" w14:paraId="3A445BC2" w14:textId="77777777" w:rsidTr="00B65E36">
        <w:trPr>
          <w:trHeight w:val="565"/>
          <w:tblCellSpacing w:w="15" w:type="dxa"/>
          <w:jc w:val="center"/>
        </w:trPr>
        <w:tc>
          <w:tcPr>
            <w:tcW w:w="1644" w:type="pct"/>
            <w:tcBorders>
              <w:top w:val="single" w:sz="6" w:space="0" w:color="DDDDDD"/>
              <w:left w:val="single" w:sz="6" w:space="0" w:color="DDDDDD"/>
            </w:tcBorders>
            <w:shd w:val="clear" w:color="auto" w:fill="FFFFFF"/>
            <w:tcMar>
              <w:top w:w="60" w:type="dxa"/>
              <w:left w:w="75" w:type="dxa"/>
              <w:bottom w:w="60" w:type="dxa"/>
              <w:right w:w="75" w:type="dxa"/>
            </w:tcMar>
            <w:hideMark/>
          </w:tcPr>
          <w:p w14:paraId="74D9E8B9" w14:textId="77777777" w:rsidR="00C53ACA" w:rsidRPr="00C53ACA" w:rsidRDefault="00C53ACA" w:rsidP="00B65E36">
            <w:pPr>
              <w:spacing w:after="0" w:line="300" w:lineRule="atLeast"/>
              <w:rPr>
                <w:rFonts w:ascii="Arial" w:eastAsia="Times New Roman" w:hAnsi="Arial" w:cs="Arial"/>
                <w:color w:val="000000"/>
                <w:sz w:val="24"/>
                <w:szCs w:val="24"/>
                <w:highlight w:val="yellow"/>
              </w:rPr>
            </w:pPr>
            <w:r w:rsidRPr="00C53ACA">
              <w:rPr>
                <w:rFonts w:ascii="Arial" w:eastAsia="Times New Roman" w:hAnsi="Arial" w:cs="Arial"/>
                <w:color w:val="000000"/>
                <w:sz w:val="24"/>
                <w:szCs w:val="24"/>
                <w:highlight w:val="yellow"/>
              </w:rPr>
              <w:t>1. Is the construction work at an occupied work site essential, urgent, or emergency work?</w:t>
            </w:r>
          </w:p>
        </w:tc>
        <w:tc>
          <w:tcPr>
            <w:tcW w:w="3299" w:type="pct"/>
            <w:tcBorders>
              <w:top w:val="single" w:sz="6" w:space="0" w:color="DDDDDD"/>
              <w:left w:val="single" w:sz="6" w:space="0" w:color="DDDDDD"/>
            </w:tcBorders>
            <w:shd w:val="clear" w:color="auto" w:fill="FFFFFF"/>
            <w:tcMar>
              <w:top w:w="60" w:type="dxa"/>
              <w:left w:w="75" w:type="dxa"/>
              <w:bottom w:w="60" w:type="dxa"/>
              <w:right w:w="75" w:type="dxa"/>
            </w:tcMar>
            <w:hideMark/>
          </w:tcPr>
          <w:p w14:paraId="66C1F797" w14:textId="77777777" w:rsidR="00C53ACA" w:rsidRPr="00C53ACA" w:rsidRDefault="00C53ACA" w:rsidP="00B65E36">
            <w:pPr>
              <w:spacing w:after="0" w:line="300" w:lineRule="atLeast"/>
              <w:rPr>
                <w:rFonts w:ascii="Arial" w:eastAsia="Times New Roman" w:hAnsi="Arial" w:cs="Arial"/>
                <w:color w:val="000000"/>
                <w:sz w:val="24"/>
                <w:szCs w:val="24"/>
                <w:highlight w:val="yellow"/>
              </w:rPr>
            </w:pPr>
            <w:r w:rsidRPr="00C53ACA">
              <w:rPr>
                <w:rFonts w:ascii="Arial" w:eastAsia="Times New Roman" w:hAnsi="Arial" w:cs="Arial"/>
                <w:color w:val="000000"/>
                <w:sz w:val="24"/>
                <w:szCs w:val="24"/>
                <w:highlight w:val="yellow"/>
              </w:rPr>
              <w:t>If “yes,” proceed with a hazard assessment to determine how best to proceed while minimizing exposure for the worker. See the questions below.</w:t>
            </w:r>
          </w:p>
        </w:tc>
      </w:tr>
      <w:tr w:rsidR="00C53ACA" w:rsidRPr="00C53ACA" w14:paraId="689A7F28" w14:textId="77777777" w:rsidTr="00B65E36">
        <w:trPr>
          <w:trHeight w:val="754"/>
          <w:tblCellSpacing w:w="15" w:type="dxa"/>
          <w:jc w:val="center"/>
        </w:trPr>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6B80FDA3" w14:textId="77777777" w:rsidR="00C53ACA" w:rsidRPr="00C53ACA" w:rsidRDefault="00C53ACA" w:rsidP="00B65E36">
            <w:pPr>
              <w:spacing w:after="0" w:line="300" w:lineRule="atLeast"/>
              <w:rPr>
                <w:rFonts w:ascii="Arial" w:eastAsia="Times New Roman" w:hAnsi="Arial" w:cs="Arial"/>
                <w:color w:val="000000"/>
                <w:sz w:val="24"/>
                <w:szCs w:val="24"/>
                <w:highlight w:val="yellow"/>
              </w:rPr>
            </w:pPr>
            <w:r w:rsidRPr="00C53ACA">
              <w:rPr>
                <w:rFonts w:ascii="Arial" w:eastAsia="Times New Roman" w:hAnsi="Arial" w:cs="Arial"/>
                <w:color w:val="000000"/>
                <w:sz w:val="24"/>
                <w:szCs w:val="24"/>
                <w:highlight w:val="yellow"/>
              </w:rPr>
              <w:t>2. Are there any individuals in the occupied site under quarantine or isolation due to a confirmed case of COVID-19?</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4E8F4017" w14:textId="77777777" w:rsidR="00C53ACA" w:rsidRPr="00C53ACA" w:rsidRDefault="00C53ACA" w:rsidP="00B65E36">
            <w:pPr>
              <w:spacing w:after="0" w:line="300" w:lineRule="atLeast"/>
              <w:rPr>
                <w:rFonts w:ascii="Arial" w:eastAsia="Times New Roman" w:hAnsi="Arial" w:cs="Arial"/>
                <w:color w:val="000000"/>
                <w:sz w:val="24"/>
                <w:szCs w:val="24"/>
                <w:highlight w:val="yellow"/>
              </w:rPr>
            </w:pPr>
            <w:r w:rsidRPr="00C53ACA">
              <w:rPr>
                <w:rFonts w:ascii="Arial" w:eastAsia="Times New Roman" w:hAnsi="Arial" w:cs="Arial"/>
                <w:color w:val="000000"/>
                <w:sz w:val="24"/>
                <w:szCs w:val="24"/>
                <w:highlight w:val="yellow"/>
              </w:rPr>
              <w:t>Closely follow recommended infection prevention measures in the sections on </w:t>
            </w:r>
            <w:hyperlink r:id="rId8" w:anchor="engineering" w:tooltip="Engineering Controls" w:history="1">
              <w:r w:rsidRPr="00C53ACA">
                <w:rPr>
                  <w:rFonts w:ascii="Arial" w:eastAsia="Times New Roman" w:hAnsi="Arial" w:cs="Arial"/>
                  <w:color w:val="800080"/>
                  <w:sz w:val="24"/>
                  <w:szCs w:val="24"/>
                  <w:highlight w:val="yellow"/>
                  <w:u w:val="single"/>
                </w:rPr>
                <w:t>Engineering Controls</w:t>
              </w:r>
            </w:hyperlink>
            <w:r w:rsidRPr="00C53ACA">
              <w:rPr>
                <w:rFonts w:ascii="Arial" w:eastAsia="Times New Roman" w:hAnsi="Arial" w:cs="Arial"/>
                <w:color w:val="000000"/>
                <w:sz w:val="24"/>
                <w:szCs w:val="24"/>
                <w:highlight w:val="yellow"/>
              </w:rPr>
              <w:t>, </w:t>
            </w:r>
            <w:hyperlink r:id="rId9" w:anchor="administrative" w:tooltip="Administrative Controls" w:history="1">
              <w:r w:rsidRPr="00C53ACA">
                <w:rPr>
                  <w:rFonts w:ascii="Arial" w:eastAsia="Times New Roman" w:hAnsi="Arial" w:cs="Arial"/>
                  <w:color w:val="800080"/>
                  <w:sz w:val="24"/>
                  <w:szCs w:val="24"/>
                  <w:highlight w:val="yellow"/>
                  <w:u w:val="single"/>
                </w:rPr>
                <w:t>Administrative Controls</w:t>
              </w:r>
            </w:hyperlink>
            <w:r w:rsidRPr="00C53ACA">
              <w:rPr>
                <w:rFonts w:ascii="Arial" w:eastAsia="Times New Roman" w:hAnsi="Arial" w:cs="Arial"/>
                <w:color w:val="000000"/>
                <w:sz w:val="24"/>
                <w:szCs w:val="24"/>
                <w:highlight w:val="yellow"/>
              </w:rPr>
              <w:t>, </w:t>
            </w:r>
            <w:hyperlink r:id="rId10" w:anchor="safe_work" w:tooltip="Safe Work Practices" w:history="1">
              <w:r w:rsidRPr="00C53ACA">
                <w:rPr>
                  <w:rFonts w:ascii="Arial" w:eastAsia="Times New Roman" w:hAnsi="Arial" w:cs="Arial"/>
                  <w:color w:val="800080"/>
                  <w:sz w:val="24"/>
                  <w:szCs w:val="24"/>
                  <w:highlight w:val="yellow"/>
                  <w:u w:val="single"/>
                </w:rPr>
                <w:t>Safe Work Practices</w:t>
              </w:r>
            </w:hyperlink>
            <w:r w:rsidRPr="00C53ACA">
              <w:rPr>
                <w:rFonts w:ascii="Arial" w:eastAsia="Times New Roman" w:hAnsi="Arial" w:cs="Arial"/>
                <w:color w:val="000000"/>
                <w:sz w:val="24"/>
                <w:szCs w:val="24"/>
                <w:highlight w:val="yellow"/>
              </w:rPr>
              <w:t>, and </w:t>
            </w:r>
            <w:hyperlink r:id="rId11" w:anchor="personal" w:tooltip="PPE" w:history="1">
              <w:r w:rsidRPr="00C53ACA">
                <w:rPr>
                  <w:rFonts w:ascii="Arial" w:eastAsia="Times New Roman" w:hAnsi="Arial" w:cs="Arial"/>
                  <w:color w:val="800080"/>
                  <w:sz w:val="24"/>
                  <w:szCs w:val="24"/>
                  <w:highlight w:val="yellow"/>
                  <w:u w:val="single"/>
                </w:rPr>
                <w:t>PPE</w:t>
              </w:r>
            </w:hyperlink>
            <w:r w:rsidRPr="00C53ACA">
              <w:rPr>
                <w:rFonts w:ascii="Arial" w:eastAsia="Times New Roman" w:hAnsi="Arial" w:cs="Arial"/>
                <w:color w:val="000000"/>
                <w:sz w:val="24"/>
                <w:szCs w:val="24"/>
                <w:highlight w:val="yellow"/>
              </w:rPr>
              <w:t>.</w:t>
            </w:r>
          </w:p>
        </w:tc>
      </w:tr>
      <w:tr w:rsidR="00C53ACA" w:rsidRPr="00C53ACA" w14:paraId="4610854C" w14:textId="77777777" w:rsidTr="00B65E36">
        <w:trPr>
          <w:trHeight w:val="1131"/>
          <w:tblCellSpacing w:w="15" w:type="dxa"/>
          <w:jc w:val="center"/>
        </w:trPr>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0A0D0258" w14:textId="77777777" w:rsidR="00C53ACA" w:rsidRPr="00C53ACA" w:rsidRDefault="00C53ACA" w:rsidP="00B65E36">
            <w:pPr>
              <w:spacing w:after="0" w:line="300" w:lineRule="atLeast"/>
              <w:rPr>
                <w:rFonts w:ascii="Arial" w:eastAsia="Times New Roman" w:hAnsi="Arial" w:cs="Arial"/>
                <w:color w:val="000000"/>
                <w:sz w:val="24"/>
                <w:szCs w:val="24"/>
                <w:highlight w:val="yellow"/>
              </w:rPr>
            </w:pPr>
            <w:r w:rsidRPr="00C53ACA">
              <w:rPr>
                <w:rFonts w:ascii="Arial" w:eastAsia="Times New Roman" w:hAnsi="Arial" w:cs="Arial"/>
                <w:color w:val="000000"/>
                <w:sz w:val="24"/>
                <w:szCs w:val="24"/>
                <w:highlight w:val="yellow"/>
              </w:rPr>
              <w:t xml:space="preserve">3. If the work is determined to be essential, </w:t>
            </w:r>
            <w:proofErr w:type="gramStart"/>
            <w:r w:rsidRPr="00C53ACA">
              <w:rPr>
                <w:rFonts w:ascii="Arial" w:eastAsia="Times New Roman" w:hAnsi="Arial" w:cs="Arial"/>
                <w:color w:val="000000"/>
                <w:sz w:val="24"/>
                <w:szCs w:val="24"/>
                <w:highlight w:val="yellow"/>
              </w:rPr>
              <w:t>urgent</w:t>
            </w:r>
            <w:proofErr w:type="gramEnd"/>
            <w:r w:rsidRPr="00C53ACA">
              <w:rPr>
                <w:rFonts w:ascii="Arial" w:eastAsia="Times New Roman" w:hAnsi="Arial" w:cs="Arial"/>
                <w:color w:val="000000"/>
                <w:sz w:val="24"/>
                <w:szCs w:val="24"/>
                <w:highlight w:val="yellow"/>
              </w:rPr>
              <w:t xml:space="preserve"> or </w:t>
            </w:r>
            <w:r w:rsidRPr="00C53ACA">
              <w:rPr>
                <w:rFonts w:ascii="Arial" w:eastAsia="Times New Roman" w:hAnsi="Arial" w:cs="Arial"/>
                <w:b/>
                <w:bCs/>
                <w:color w:val="000000"/>
                <w:sz w:val="24"/>
                <w:szCs w:val="24"/>
                <w:highlight w:val="yellow"/>
              </w:rPr>
              <w:t>emergency work</w:t>
            </w:r>
            <w:r w:rsidRPr="00C53ACA">
              <w:rPr>
                <w:rFonts w:ascii="Arial" w:eastAsia="Times New Roman" w:hAnsi="Arial" w:cs="Arial"/>
                <w:color w:val="000000"/>
                <w:sz w:val="24"/>
                <w:szCs w:val="24"/>
                <w:highlight w:val="yellow"/>
              </w:rPr>
              <w:t>, are there any individuals or contractors in the occupied site suffering flu-like symptoms to which your employees may be exposed?</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301F9128" w14:textId="77777777" w:rsidR="00C53ACA" w:rsidRPr="00C53ACA" w:rsidRDefault="00C53ACA" w:rsidP="00B65E36">
            <w:pPr>
              <w:spacing w:after="0" w:line="300" w:lineRule="atLeast"/>
              <w:rPr>
                <w:rFonts w:ascii="Arial" w:eastAsia="Times New Roman" w:hAnsi="Arial" w:cs="Arial"/>
                <w:color w:val="000000"/>
                <w:sz w:val="24"/>
                <w:szCs w:val="24"/>
                <w:highlight w:val="yellow"/>
              </w:rPr>
            </w:pPr>
            <w:r w:rsidRPr="00C53ACA">
              <w:rPr>
                <w:rFonts w:ascii="Arial" w:eastAsia="Times New Roman" w:hAnsi="Arial" w:cs="Arial"/>
                <w:color w:val="000000"/>
                <w:sz w:val="24"/>
                <w:szCs w:val="24"/>
                <w:highlight w:val="yellow"/>
              </w:rPr>
              <w:t>Closely follow recommended infection prevention measures in the sections on </w:t>
            </w:r>
            <w:hyperlink r:id="rId12" w:anchor="engineering" w:tooltip="Engineering Controls" w:history="1">
              <w:r w:rsidRPr="00C53ACA">
                <w:rPr>
                  <w:rFonts w:ascii="Arial" w:eastAsia="Times New Roman" w:hAnsi="Arial" w:cs="Arial"/>
                  <w:color w:val="800080"/>
                  <w:sz w:val="24"/>
                  <w:szCs w:val="24"/>
                  <w:highlight w:val="yellow"/>
                  <w:u w:val="single"/>
                </w:rPr>
                <w:t>Engineering Controls</w:t>
              </w:r>
            </w:hyperlink>
            <w:r w:rsidRPr="00C53ACA">
              <w:rPr>
                <w:rFonts w:ascii="Arial" w:eastAsia="Times New Roman" w:hAnsi="Arial" w:cs="Arial"/>
                <w:color w:val="000000"/>
                <w:sz w:val="24"/>
                <w:szCs w:val="24"/>
                <w:highlight w:val="yellow"/>
              </w:rPr>
              <w:t>, </w:t>
            </w:r>
            <w:hyperlink r:id="rId13" w:anchor="administrative" w:tooltip="Administrative Controls" w:history="1">
              <w:r w:rsidRPr="00C53ACA">
                <w:rPr>
                  <w:rFonts w:ascii="Arial" w:eastAsia="Times New Roman" w:hAnsi="Arial" w:cs="Arial"/>
                  <w:color w:val="800080"/>
                  <w:sz w:val="24"/>
                  <w:szCs w:val="24"/>
                  <w:highlight w:val="yellow"/>
                  <w:u w:val="single"/>
                </w:rPr>
                <w:t>Administrative Controls</w:t>
              </w:r>
            </w:hyperlink>
            <w:r w:rsidRPr="00C53ACA">
              <w:rPr>
                <w:rFonts w:ascii="Arial" w:eastAsia="Times New Roman" w:hAnsi="Arial" w:cs="Arial"/>
                <w:color w:val="000000"/>
                <w:sz w:val="24"/>
                <w:szCs w:val="24"/>
                <w:highlight w:val="yellow"/>
              </w:rPr>
              <w:t>, </w:t>
            </w:r>
            <w:hyperlink r:id="rId14" w:anchor="safe_work" w:tooltip="Safe Work Practices" w:history="1">
              <w:r w:rsidRPr="00C53ACA">
                <w:rPr>
                  <w:rFonts w:ascii="Arial" w:eastAsia="Times New Roman" w:hAnsi="Arial" w:cs="Arial"/>
                  <w:color w:val="800080"/>
                  <w:sz w:val="24"/>
                  <w:szCs w:val="24"/>
                  <w:highlight w:val="yellow"/>
                  <w:u w:val="single"/>
                </w:rPr>
                <w:t>Safe Work Practices</w:t>
              </w:r>
            </w:hyperlink>
            <w:r w:rsidRPr="00C53ACA">
              <w:rPr>
                <w:rFonts w:ascii="Arial" w:eastAsia="Times New Roman" w:hAnsi="Arial" w:cs="Arial"/>
                <w:color w:val="000000"/>
                <w:sz w:val="24"/>
                <w:szCs w:val="24"/>
                <w:highlight w:val="yellow"/>
              </w:rPr>
              <w:t>, and </w:t>
            </w:r>
            <w:hyperlink r:id="rId15" w:anchor="personal" w:tooltip="PPE" w:history="1">
              <w:r w:rsidRPr="00C53ACA">
                <w:rPr>
                  <w:rFonts w:ascii="Arial" w:eastAsia="Times New Roman" w:hAnsi="Arial" w:cs="Arial"/>
                  <w:color w:val="800080"/>
                  <w:sz w:val="24"/>
                  <w:szCs w:val="24"/>
                  <w:highlight w:val="yellow"/>
                  <w:u w:val="single"/>
                </w:rPr>
                <w:t>PPE</w:t>
              </w:r>
            </w:hyperlink>
            <w:r w:rsidRPr="00C53ACA">
              <w:rPr>
                <w:rFonts w:ascii="Arial" w:eastAsia="Times New Roman" w:hAnsi="Arial" w:cs="Arial"/>
                <w:color w:val="000000"/>
                <w:sz w:val="24"/>
                <w:szCs w:val="24"/>
                <w:highlight w:val="yellow"/>
              </w:rPr>
              <w:t>.</w:t>
            </w:r>
          </w:p>
        </w:tc>
      </w:tr>
    </w:tbl>
    <w:p w14:paraId="72917E56" w14:textId="46D54766" w:rsidR="00C53ACA" w:rsidRDefault="00C53ACA" w:rsidP="00C53ACA">
      <w:pPr>
        <w:pStyle w:val="ListParagraph"/>
        <w:spacing w:after="240"/>
        <w:ind w:left="2880"/>
        <w:contextualSpacing w:val="0"/>
        <w:jc w:val="both"/>
        <w:rPr>
          <w:rFonts w:ascii="Arial" w:hAnsi="Arial" w:cs="Arial"/>
          <w:sz w:val="24"/>
          <w:szCs w:val="24"/>
        </w:rPr>
      </w:pPr>
    </w:p>
    <w:p w14:paraId="4F270BB6" w14:textId="7B734358" w:rsidR="009D4B57" w:rsidRDefault="009D4B57" w:rsidP="009D4B57">
      <w:pPr>
        <w:pStyle w:val="ListParagraph"/>
        <w:numPr>
          <w:ilvl w:val="0"/>
          <w:numId w:val="21"/>
        </w:numPr>
        <w:spacing w:after="240"/>
        <w:contextualSpacing w:val="0"/>
        <w:jc w:val="both"/>
        <w:rPr>
          <w:rFonts w:ascii="Arial" w:hAnsi="Arial" w:cs="Arial"/>
          <w:sz w:val="24"/>
          <w:szCs w:val="24"/>
          <w:highlight w:val="yellow"/>
        </w:rPr>
      </w:pPr>
      <w:r w:rsidRPr="009D4B57">
        <w:rPr>
          <w:rFonts w:ascii="Arial" w:hAnsi="Arial" w:cs="Arial"/>
          <w:sz w:val="24"/>
          <w:szCs w:val="24"/>
          <w:highlight w:val="yellow"/>
        </w:rPr>
        <w:t xml:space="preserve">Hazard Analysis – Assess the hazards to which your workers may be exposed; </w:t>
      </w:r>
      <w:r w:rsidR="005B6DFE" w:rsidRPr="009D4B57">
        <w:rPr>
          <w:rFonts w:ascii="Arial" w:hAnsi="Arial" w:cs="Arial"/>
          <w:sz w:val="24"/>
          <w:szCs w:val="24"/>
          <w:highlight w:val="yellow"/>
        </w:rPr>
        <w:t>evaluate</w:t>
      </w:r>
      <w:r w:rsidRPr="009D4B57">
        <w:rPr>
          <w:rFonts w:ascii="Arial" w:hAnsi="Arial" w:cs="Arial"/>
          <w:sz w:val="24"/>
          <w:szCs w:val="24"/>
          <w:highlight w:val="yellow"/>
        </w:rPr>
        <w:t xml:space="preserve"> the risk exposure; and select, implement, and </w:t>
      </w:r>
      <w:r w:rsidR="005B6DFE" w:rsidRPr="009D4B57">
        <w:rPr>
          <w:rFonts w:ascii="Arial" w:hAnsi="Arial" w:cs="Arial"/>
          <w:sz w:val="24"/>
          <w:szCs w:val="24"/>
          <w:highlight w:val="yellow"/>
        </w:rPr>
        <w:t>ensure</w:t>
      </w:r>
      <w:r w:rsidRPr="009D4B57">
        <w:rPr>
          <w:rFonts w:ascii="Arial" w:hAnsi="Arial" w:cs="Arial"/>
          <w:sz w:val="24"/>
          <w:szCs w:val="24"/>
          <w:highlight w:val="yellow"/>
        </w:rPr>
        <w:t xml:space="preserve"> employees use controls to prevent exposure.  The table below describes construction work tasks associated with the exposure risk levels in OSHA’s occupational exposure risk pyramid</w:t>
      </w:r>
      <w:r w:rsidR="00EC3754">
        <w:rPr>
          <w:rFonts w:ascii="Arial" w:hAnsi="Arial" w:cs="Arial"/>
          <w:sz w:val="24"/>
          <w:szCs w:val="24"/>
          <w:highlight w:val="yellow"/>
        </w:rPr>
        <w:t>.</w:t>
      </w:r>
    </w:p>
    <w:p w14:paraId="298F7F76" w14:textId="268344A8" w:rsidR="00EC3754" w:rsidRDefault="00EC3754" w:rsidP="00EC3754">
      <w:pPr>
        <w:spacing w:after="240"/>
        <w:jc w:val="both"/>
        <w:rPr>
          <w:rFonts w:ascii="Arial" w:hAnsi="Arial" w:cs="Arial"/>
          <w:sz w:val="24"/>
          <w:szCs w:val="24"/>
          <w:highlight w:val="yellow"/>
        </w:rPr>
      </w:pPr>
    </w:p>
    <w:p w14:paraId="14ED976F" w14:textId="79D72BDA" w:rsidR="00EC3754" w:rsidRDefault="00EC3754" w:rsidP="00EC3754">
      <w:pPr>
        <w:spacing w:after="240"/>
        <w:jc w:val="both"/>
        <w:rPr>
          <w:rFonts w:ascii="Arial" w:hAnsi="Arial" w:cs="Arial"/>
          <w:sz w:val="24"/>
          <w:szCs w:val="24"/>
          <w:highlight w:val="yellow"/>
        </w:rPr>
      </w:pPr>
    </w:p>
    <w:p w14:paraId="4EBA42AE" w14:textId="5A9CEA0C" w:rsidR="00EC3754" w:rsidRDefault="00EC3754" w:rsidP="00EC3754">
      <w:pPr>
        <w:spacing w:after="240"/>
        <w:jc w:val="both"/>
        <w:rPr>
          <w:rFonts w:ascii="Arial" w:hAnsi="Arial" w:cs="Arial"/>
          <w:sz w:val="24"/>
          <w:szCs w:val="24"/>
          <w:highlight w:val="yellow"/>
        </w:rPr>
      </w:pPr>
    </w:p>
    <w:p w14:paraId="50CBAA39" w14:textId="77777777" w:rsidR="00EC3754" w:rsidRPr="00EC3754" w:rsidRDefault="00EC3754" w:rsidP="00EC3754">
      <w:pPr>
        <w:spacing w:after="240"/>
        <w:jc w:val="both"/>
        <w:rPr>
          <w:rFonts w:ascii="Arial" w:hAnsi="Arial" w:cs="Arial"/>
          <w:sz w:val="24"/>
          <w:szCs w:val="24"/>
          <w:highlight w:val="yellow"/>
        </w:rPr>
      </w:pPr>
    </w:p>
    <w:tbl>
      <w:tblPr>
        <w:tblW w:w="9171" w:type="dxa"/>
        <w:jc w:val="center"/>
        <w:tblCellSpacing w:w="15" w:type="dxa"/>
        <w:tblBorders>
          <w:top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857"/>
        <w:gridCol w:w="2433"/>
        <w:gridCol w:w="2433"/>
        <w:gridCol w:w="2448"/>
      </w:tblGrid>
      <w:tr w:rsidR="009D4B57" w:rsidRPr="009D4B57" w14:paraId="3D2BCF38" w14:textId="77777777" w:rsidTr="009D4B57">
        <w:trPr>
          <w:tblHeader/>
          <w:tblCellSpacing w:w="15" w:type="dxa"/>
          <w:jc w:val="center"/>
        </w:trPr>
        <w:tc>
          <w:tcPr>
            <w:tcW w:w="101" w:type="pct"/>
            <w:tcBorders>
              <w:top w:val="nil"/>
              <w:left w:val="single" w:sz="6" w:space="0" w:color="DDDDDD"/>
            </w:tcBorders>
            <w:shd w:val="clear" w:color="auto" w:fill="333333"/>
            <w:tcMar>
              <w:top w:w="60" w:type="dxa"/>
              <w:left w:w="75" w:type="dxa"/>
              <w:bottom w:w="60" w:type="dxa"/>
              <w:right w:w="75" w:type="dxa"/>
            </w:tcMar>
            <w:vAlign w:val="bottom"/>
            <w:hideMark/>
          </w:tcPr>
          <w:p w14:paraId="27F9301E" w14:textId="77777777" w:rsidR="009D4B57" w:rsidRPr="005B6DFE" w:rsidRDefault="009D4B57" w:rsidP="009D4B57">
            <w:pPr>
              <w:spacing w:before="75" w:after="150" w:line="300" w:lineRule="atLeast"/>
              <w:jc w:val="center"/>
              <w:outlineLvl w:val="4"/>
              <w:rPr>
                <w:rFonts w:ascii="Arial" w:eastAsia="Times New Roman" w:hAnsi="Arial" w:cs="Arial"/>
                <w:color w:val="FFFFFF"/>
                <w:sz w:val="24"/>
                <w:szCs w:val="24"/>
              </w:rPr>
            </w:pPr>
            <w:r w:rsidRPr="005B6DFE">
              <w:rPr>
                <w:rFonts w:ascii="Arial" w:eastAsia="Times New Roman" w:hAnsi="Arial" w:cs="Arial"/>
                <w:color w:val="FFFFFF"/>
                <w:sz w:val="24"/>
                <w:szCs w:val="24"/>
              </w:rPr>
              <w:lastRenderedPageBreak/>
              <w:t>Lower (caution)</w:t>
            </w:r>
          </w:p>
        </w:tc>
        <w:tc>
          <w:tcPr>
            <w:tcW w:w="1606" w:type="pct"/>
            <w:tcBorders>
              <w:top w:val="nil"/>
              <w:left w:val="single" w:sz="6" w:space="0" w:color="DDDDDD"/>
            </w:tcBorders>
            <w:shd w:val="clear" w:color="auto" w:fill="333333"/>
            <w:tcMar>
              <w:top w:w="60" w:type="dxa"/>
              <w:left w:w="75" w:type="dxa"/>
              <w:bottom w:w="60" w:type="dxa"/>
              <w:right w:w="75" w:type="dxa"/>
            </w:tcMar>
            <w:vAlign w:val="bottom"/>
            <w:hideMark/>
          </w:tcPr>
          <w:p w14:paraId="1DB7B110" w14:textId="77777777" w:rsidR="009D4B57" w:rsidRPr="005B6DFE" w:rsidRDefault="009D4B57" w:rsidP="009D4B57">
            <w:pPr>
              <w:spacing w:before="75" w:after="150" w:line="300" w:lineRule="atLeast"/>
              <w:jc w:val="center"/>
              <w:outlineLvl w:val="4"/>
              <w:rPr>
                <w:rFonts w:ascii="Arial" w:eastAsia="Times New Roman" w:hAnsi="Arial" w:cs="Arial"/>
                <w:color w:val="FFFFFF"/>
                <w:sz w:val="24"/>
                <w:szCs w:val="24"/>
              </w:rPr>
            </w:pPr>
            <w:r w:rsidRPr="005B6DFE">
              <w:rPr>
                <w:rFonts w:ascii="Arial" w:eastAsia="Times New Roman" w:hAnsi="Arial" w:cs="Arial"/>
                <w:color w:val="FFFFFF"/>
                <w:sz w:val="24"/>
                <w:szCs w:val="24"/>
              </w:rPr>
              <w:t>Medium</w:t>
            </w:r>
          </w:p>
        </w:tc>
        <w:tc>
          <w:tcPr>
            <w:tcW w:w="1606" w:type="pct"/>
            <w:tcBorders>
              <w:top w:val="nil"/>
              <w:left w:val="single" w:sz="6" w:space="0" w:color="DDDDDD"/>
            </w:tcBorders>
            <w:shd w:val="clear" w:color="auto" w:fill="333333"/>
            <w:tcMar>
              <w:top w:w="60" w:type="dxa"/>
              <w:left w:w="75" w:type="dxa"/>
              <w:bottom w:w="60" w:type="dxa"/>
              <w:right w:w="75" w:type="dxa"/>
            </w:tcMar>
            <w:vAlign w:val="bottom"/>
            <w:hideMark/>
          </w:tcPr>
          <w:p w14:paraId="2B107533" w14:textId="77777777" w:rsidR="009D4B57" w:rsidRPr="005B6DFE" w:rsidRDefault="009D4B57" w:rsidP="009D4B57">
            <w:pPr>
              <w:spacing w:before="75" w:after="150" w:line="300" w:lineRule="atLeast"/>
              <w:jc w:val="center"/>
              <w:outlineLvl w:val="4"/>
              <w:rPr>
                <w:rFonts w:ascii="Arial" w:eastAsia="Times New Roman" w:hAnsi="Arial" w:cs="Arial"/>
                <w:color w:val="FFFFFF"/>
                <w:sz w:val="24"/>
                <w:szCs w:val="24"/>
              </w:rPr>
            </w:pPr>
            <w:r w:rsidRPr="005B6DFE">
              <w:rPr>
                <w:rFonts w:ascii="Arial" w:eastAsia="Times New Roman" w:hAnsi="Arial" w:cs="Arial"/>
                <w:color w:val="FFFFFF"/>
                <w:sz w:val="24"/>
                <w:szCs w:val="24"/>
              </w:rPr>
              <w:t>High</w:t>
            </w:r>
          </w:p>
        </w:tc>
        <w:tc>
          <w:tcPr>
            <w:tcW w:w="1606" w:type="pct"/>
            <w:tcBorders>
              <w:top w:val="nil"/>
              <w:left w:val="single" w:sz="6" w:space="0" w:color="DDDDDD"/>
            </w:tcBorders>
            <w:shd w:val="clear" w:color="auto" w:fill="333333"/>
            <w:tcMar>
              <w:top w:w="60" w:type="dxa"/>
              <w:left w:w="75" w:type="dxa"/>
              <w:bottom w:w="60" w:type="dxa"/>
              <w:right w:w="75" w:type="dxa"/>
            </w:tcMar>
            <w:vAlign w:val="bottom"/>
            <w:hideMark/>
          </w:tcPr>
          <w:p w14:paraId="316CFCD2" w14:textId="77777777" w:rsidR="009D4B57" w:rsidRPr="005B6DFE" w:rsidRDefault="009D4B57" w:rsidP="009D4B57">
            <w:pPr>
              <w:spacing w:before="75" w:after="150" w:line="300" w:lineRule="atLeast"/>
              <w:jc w:val="center"/>
              <w:outlineLvl w:val="4"/>
              <w:rPr>
                <w:rFonts w:ascii="inherit" w:eastAsia="Times New Roman" w:hAnsi="inherit" w:cs="Times New Roman"/>
                <w:color w:val="FFFFFF"/>
                <w:sz w:val="24"/>
                <w:szCs w:val="24"/>
              </w:rPr>
            </w:pPr>
            <w:r w:rsidRPr="005B6DFE">
              <w:rPr>
                <w:rFonts w:ascii="inherit" w:eastAsia="Times New Roman" w:hAnsi="inherit" w:cs="Times New Roman"/>
                <w:color w:val="FFFFFF"/>
                <w:sz w:val="24"/>
                <w:szCs w:val="24"/>
              </w:rPr>
              <w:t>Very High</w:t>
            </w:r>
          </w:p>
        </w:tc>
      </w:tr>
      <w:tr w:rsidR="009D4B57" w:rsidRPr="009D4B57" w14:paraId="3908C063" w14:textId="77777777" w:rsidTr="009D4B57">
        <w:trPr>
          <w:trHeight w:val="5805"/>
          <w:tblCellSpacing w:w="15" w:type="dxa"/>
          <w:jc w:val="center"/>
        </w:trPr>
        <w:tc>
          <w:tcPr>
            <w:tcW w:w="101" w:type="pct"/>
            <w:tcBorders>
              <w:top w:val="single" w:sz="6" w:space="0" w:color="DDDDDD"/>
              <w:left w:val="single" w:sz="6" w:space="0" w:color="DDDDDD"/>
            </w:tcBorders>
            <w:shd w:val="clear" w:color="auto" w:fill="FFFFFF"/>
            <w:tcMar>
              <w:top w:w="60" w:type="dxa"/>
              <w:left w:w="75" w:type="dxa"/>
              <w:bottom w:w="60" w:type="dxa"/>
              <w:right w:w="75" w:type="dxa"/>
            </w:tcMar>
            <w:hideMark/>
          </w:tcPr>
          <w:p w14:paraId="54B96365" w14:textId="77777777" w:rsidR="009D4B57" w:rsidRPr="009D4B57" w:rsidRDefault="009D4B57" w:rsidP="009D4B57">
            <w:pPr>
              <w:numPr>
                <w:ilvl w:val="0"/>
                <w:numId w:val="26"/>
              </w:numPr>
              <w:spacing w:before="100" w:beforeAutospacing="1" w:after="100" w:afterAutospacing="1" w:line="300" w:lineRule="atLeast"/>
              <w:ind w:left="375"/>
              <w:rPr>
                <w:rFonts w:ascii="Arial" w:eastAsia="Times New Roman" w:hAnsi="Arial" w:cs="Arial"/>
                <w:color w:val="000000"/>
                <w:sz w:val="24"/>
                <w:szCs w:val="24"/>
                <w:highlight w:val="yellow"/>
              </w:rPr>
            </w:pPr>
            <w:r w:rsidRPr="009D4B57">
              <w:rPr>
                <w:rFonts w:ascii="Arial" w:eastAsia="Times New Roman" w:hAnsi="Arial" w:cs="Arial"/>
                <w:color w:val="000000"/>
                <w:sz w:val="24"/>
                <w:szCs w:val="24"/>
                <w:highlight w:val="yellow"/>
              </w:rPr>
              <w:t>Tasks that allow employees to remain at least 6 feet apart and involve little contact with the public, visitors, or customers.</w:t>
            </w:r>
          </w:p>
          <w:p w14:paraId="6727018A" w14:textId="77777777" w:rsidR="009D4B57" w:rsidRPr="009D4B57" w:rsidRDefault="009D4B57" w:rsidP="009D4B57">
            <w:pPr>
              <w:spacing w:after="150" w:line="300" w:lineRule="atLeast"/>
              <w:rPr>
                <w:rFonts w:ascii="Arial" w:eastAsia="Times New Roman" w:hAnsi="Arial" w:cs="Arial"/>
                <w:color w:val="000000"/>
                <w:sz w:val="24"/>
                <w:szCs w:val="24"/>
                <w:highlight w:val="yellow"/>
              </w:rPr>
            </w:pPr>
            <w:r w:rsidRPr="009D4B57">
              <w:rPr>
                <w:rFonts w:ascii="Arial" w:eastAsia="Times New Roman" w:hAnsi="Arial" w:cs="Arial"/>
                <w:color w:val="000000"/>
                <w:sz w:val="24"/>
                <w:szCs w:val="24"/>
                <w:highlight w:val="yellow"/>
              </w:rPr>
              <w:t>Note: For activities in the lower (caution) risk category, OSHA's </w:t>
            </w:r>
            <w:hyperlink r:id="rId16" w:anchor="interim_guidance" w:tooltip="Interim Guidance for Workers and Employers of Workers at Lower Risk of Exposure" w:history="1">
              <w:r w:rsidRPr="009D4B57">
                <w:rPr>
                  <w:rFonts w:ascii="Arial" w:eastAsia="Times New Roman" w:hAnsi="Arial" w:cs="Arial"/>
                  <w:i/>
                  <w:iCs/>
                  <w:color w:val="800080"/>
                  <w:sz w:val="24"/>
                  <w:szCs w:val="24"/>
                  <w:highlight w:val="yellow"/>
                  <w:u w:val="single"/>
                </w:rPr>
                <w:t>Interim Guidance for Workers and Employers of Workers at Lower Risk of Exposure</w:t>
              </w:r>
            </w:hyperlink>
            <w:r w:rsidRPr="009D4B57">
              <w:rPr>
                <w:rFonts w:ascii="Arial" w:eastAsia="Times New Roman" w:hAnsi="Arial" w:cs="Arial"/>
                <w:color w:val="000000"/>
                <w:sz w:val="24"/>
                <w:szCs w:val="24"/>
                <w:highlight w:val="yellow"/>
              </w:rPr>
              <w:t> may be most appropriate.</w:t>
            </w:r>
          </w:p>
        </w:tc>
        <w:tc>
          <w:tcPr>
            <w:tcW w:w="1606" w:type="pct"/>
            <w:tcBorders>
              <w:top w:val="single" w:sz="6" w:space="0" w:color="DDDDDD"/>
              <w:left w:val="single" w:sz="6" w:space="0" w:color="DDDDDD"/>
            </w:tcBorders>
            <w:shd w:val="clear" w:color="auto" w:fill="FFFFFF"/>
            <w:tcMar>
              <w:top w:w="60" w:type="dxa"/>
              <w:left w:w="75" w:type="dxa"/>
              <w:bottom w:w="60" w:type="dxa"/>
              <w:right w:w="75" w:type="dxa"/>
            </w:tcMar>
            <w:hideMark/>
          </w:tcPr>
          <w:p w14:paraId="5E7301E5" w14:textId="77777777" w:rsidR="009D4B57" w:rsidRPr="009D4B57" w:rsidRDefault="009D4B57" w:rsidP="009D4B57">
            <w:pPr>
              <w:numPr>
                <w:ilvl w:val="0"/>
                <w:numId w:val="27"/>
              </w:numPr>
              <w:spacing w:before="100" w:beforeAutospacing="1" w:after="100" w:afterAutospacing="1" w:line="300" w:lineRule="atLeast"/>
              <w:ind w:left="375"/>
              <w:rPr>
                <w:rFonts w:ascii="Arial" w:eastAsia="Times New Roman" w:hAnsi="Arial" w:cs="Arial"/>
                <w:color w:val="000000"/>
                <w:sz w:val="24"/>
                <w:szCs w:val="24"/>
                <w:highlight w:val="yellow"/>
              </w:rPr>
            </w:pPr>
            <w:r w:rsidRPr="009D4B57">
              <w:rPr>
                <w:rFonts w:ascii="Arial" w:eastAsia="Times New Roman" w:hAnsi="Arial" w:cs="Arial"/>
                <w:color w:val="000000"/>
                <w:sz w:val="24"/>
                <w:szCs w:val="24"/>
                <w:highlight w:val="yellow"/>
              </w:rPr>
              <w:t>Tasks that require workers to be within 6 feet of one another.</w:t>
            </w:r>
          </w:p>
          <w:p w14:paraId="7D1C8435" w14:textId="77777777" w:rsidR="009D4B57" w:rsidRPr="009D4B57" w:rsidRDefault="009D4B57" w:rsidP="009D4B57">
            <w:pPr>
              <w:numPr>
                <w:ilvl w:val="0"/>
                <w:numId w:val="27"/>
              </w:numPr>
              <w:spacing w:before="100" w:beforeAutospacing="1" w:after="100" w:afterAutospacing="1" w:line="300" w:lineRule="atLeast"/>
              <w:ind w:left="375"/>
              <w:rPr>
                <w:rFonts w:ascii="Arial" w:eastAsia="Times New Roman" w:hAnsi="Arial" w:cs="Arial"/>
                <w:color w:val="000000"/>
                <w:sz w:val="24"/>
                <w:szCs w:val="24"/>
                <w:highlight w:val="yellow"/>
              </w:rPr>
            </w:pPr>
            <w:r w:rsidRPr="009D4B57">
              <w:rPr>
                <w:rFonts w:ascii="Arial" w:eastAsia="Times New Roman" w:hAnsi="Arial" w:cs="Arial"/>
                <w:color w:val="000000"/>
                <w:sz w:val="24"/>
                <w:szCs w:val="24"/>
                <w:highlight w:val="yellow"/>
              </w:rPr>
              <w:t>Tasks that require workers to be in close contact (within 6 feet) with customers, visitors, or members of the public.</w:t>
            </w:r>
          </w:p>
        </w:tc>
        <w:tc>
          <w:tcPr>
            <w:tcW w:w="1606" w:type="pct"/>
            <w:tcBorders>
              <w:top w:val="single" w:sz="6" w:space="0" w:color="DDDDDD"/>
              <w:left w:val="single" w:sz="6" w:space="0" w:color="DDDDDD"/>
            </w:tcBorders>
            <w:shd w:val="clear" w:color="auto" w:fill="FFFFFF"/>
            <w:tcMar>
              <w:top w:w="60" w:type="dxa"/>
              <w:left w:w="75" w:type="dxa"/>
              <w:bottom w:w="60" w:type="dxa"/>
              <w:right w:w="75" w:type="dxa"/>
            </w:tcMar>
            <w:hideMark/>
          </w:tcPr>
          <w:p w14:paraId="4A08D32C" w14:textId="77777777" w:rsidR="009D4B57" w:rsidRPr="009D4B57" w:rsidRDefault="009D4B57" w:rsidP="009D4B57">
            <w:pPr>
              <w:numPr>
                <w:ilvl w:val="0"/>
                <w:numId w:val="28"/>
              </w:numPr>
              <w:spacing w:before="100" w:beforeAutospacing="1" w:after="100" w:afterAutospacing="1" w:line="300" w:lineRule="atLeast"/>
              <w:ind w:left="375"/>
              <w:rPr>
                <w:rFonts w:ascii="Arial" w:eastAsia="Times New Roman" w:hAnsi="Arial" w:cs="Arial"/>
                <w:color w:val="000000"/>
                <w:sz w:val="24"/>
                <w:szCs w:val="24"/>
                <w:highlight w:val="yellow"/>
              </w:rPr>
            </w:pPr>
            <w:r w:rsidRPr="009D4B57">
              <w:rPr>
                <w:rFonts w:ascii="Arial" w:eastAsia="Times New Roman" w:hAnsi="Arial" w:cs="Arial"/>
                <w:color w:val="000000"/>
                <w:sz w:val="24"/>
                <w:szCs w:val="24"/>
                <w:highlight w:val="yellow"/>
              </w:rPr>
              <w:t>Entering an indoor work site occupied by people such as other workers, customers, or residents suspected of having or known to have COVID-19, including when an occupant of the site reports signs and symptoms consistent with COVID-19.</w:t>
            </w:r>
          </w:p>
          <w:p w14:paraId="4F9A2ACE" w14:textId="77777777" w:rsidR="009D4B57" w:rsidRPr="009D4B57" w:rsidRDefault="009D4B57" w:rsidP="009D4B57">
            <w:pPr>
              <w:spacing w:after="150" w:line="300" w:lineRule="atLeast"/>
              <w:rPr>
                <w:rFonts w:ascii="Arial" w:eastAsia="Times New Roman" w:hAnsi="Arial" w:cs="Arial"/>
                <w:color w:val="000000"/>
                <w:sz w:val="24"/>
                <w:szCs w:val="24"/>
                <w:highlight w:val="yellow"/>
              </w:rPr>
            </w:pPr>
            <w:r w:rsidRPr="009D4B57">
              <w:rPr>
                <w:rFonts w:ascii="Arial" w:eastAsia="Times New Roman" w:hAnsi="Arial" w:cs="Arial"/>
                <w:color w:val="000000"/>
                <w:sz w:val="24"/>
                <w:szCs w:val="24"/>
                <w:highlight w:val="yellow"/>
              </w:rPr>
              <w:t>Note: Employers may consider delaying this work following the guidance below.</w:t>
            </w:r>
          </w:p>
        </w:tc>
        <w:tc>
          <w:tcPr>
            <w:tcW w:w="1606" w:type="pct"/>
            <w:tcBorders>
              <w:top w:val="single" w:sz="6" w:space="0" w:color="DDDDDD"/>
              <w:left w:val="single" w:sz="6" w:space="0" w:color="DDDDDD"/>
            </w:tcBorders>
            <w:shd w:val="clear" w:color="auto" w:fill="FFFFFF"/>
            <w:tcMar>
              <w:top w:w="60" w:type="dxa"/>
              <w:left w:w="75" w:type="dxa"/>
              <w:bottom w:w="60" w:type="dxa"/>
              <w:right w:w="75" w:type="dxa"/>
            </w:tcMar>
            <w:hideMark/>
          </w:tcPr>
          <w:p w14:paraId="68690949" w14:textId="77777777" w:rsidR="009D4B57" w:rsidRPr="009D4B57" w:rsidRDefault="009D4B57" w:rsidP="009D4B57">
            <w:pPr>
              <w:numPr>
                <w:ilvl w:val="0"/>
                <w:numId w:val="29"/>
              </w:numPr>
              <w:spacing w:before="100" w:beforeAutospacing="1" w:after="100" w:afterAutospacing="1" w:line="300" w:lineRule="atLeast"/>
              <w:ind w:left="375"/>
              <w:rPr>
                <w:rFonts w:ascii="Helvetica" w:eastAsia="Times New Roman" w:hAnsi="Helvetica" w:cs="Times New Roman"/>
                <w:color w:val="000000"/>
                <w:sz w:val="21"/>
                <w:szCs w:val="21"/>
                <w:highlight w:val="yellow"/>
              </w:rPr>
            </w:pPr>
            <w:r w:rsidRPr="009D4B57">
              <w:rPr>
                <w:rFonts w:ascii="Helvetica" w:eastAsia="Times New Roman" w:hAnsi="Helvetica" w:cs="Times New Roman"/>
                <w:color w:val="000000"/>
                <w:sz w:val="21"/>
                <w:szCs w:val="21"/>
                <w:highlight w:val="yellow"/>
              </w:rPr>
              <w:t>Category not applicable for most anticipated work tasks.</w:t>
            </w:r>
          </w:p>
          <w:p w14:paraId="2096174E" w14:textId="77777777" w:rsidR="009D4B57" w:rsidRPr="009D4B57" w:rsidRDefault="009D4B57" w:rsidP="009D4B57">
            <w:pPr>
              <w:spacing w:after="150" w:line="300" w:lineRule="atLeast"/>
              <w:rPr>
                <w:rFonts w:ascii="Helvetica" w:eastAsia="Times New Roman" w:hAnsi="Helvetica" w:cs="Times New Roman"/>
                <w:color w:val="000000"/>
                <w:sz w:val="21"/>
                <w:szCs w:val="21"/>
              </w:rPr>
            </w:pPr>
            <w:r w:rsidRPr="009D4B57">
              <w:rPr>
                <w:rFonts w:ascii="Helvetica" w:eastAsia="Times New Roman" w:hAnsi="Helvetica" w:cs="Times New Roman"/>
                <w:color w:val="000000"/>
                <w:sz w:val="21"/>
                <w:szCs w:val="21"/>
                <w:highlight w:val="yellow"/>
              </w:rPr>
              <w:t>Note: Most construction work tasks are associated with no more than high exposure risk; see the work tasks associated with lower, medium, or high risk on this chart.</w:t>
            </w:r>
          </w:p>
        </w:tc>
      </w:tr>
    </w:tbl>
    <w:p w14:paraId="69030A97" w14:textId="3C5CFD87" w:rsidR="002D2BBA" w:rsidRPr="006A08B6" w:rsidRDefault="007B1FDB" w:rsidP="00D13587">
      <w:pPr>
        <w:pStyle w:val="ListParagraph"/>
        <w:numPr>
          <w:ilvl w:val="0"/>
          <w:numId w:val="18"/>
        </w:numPr>
        <w:spacing w:after="240"/>
        <w:jc w:val="both"/>
        <w:rPr>
          <w:rFonts w:ascii="Arial" w:hAnsi="Arial" w:cs="Arial"/>
          <w:bCs/>
          <w:sz w:val="24"/>
          <w:szCs w:val="24"/>
        </w:rPr>
      </w:pPr>
      <w:r w:rsidRPr="006A08B6">
        <w:rPr>
          <w:rFonts w:ascii="Arial" w:hAnsi="Arial" w:cs="Arial"/>
          <w:b/>
          <w:bCs/>
          <w:sz w:val="24"/>
          <w:szCs w:val="24"/>
        </w:rPr>
        <w:t>Job Site Cleaning and Disinfecting</w:t>
      </w:r>
    </w:p>
    <w:p w14:paraId="34BA2D1B" w14:textId="77777777" w:rsidR="00746CDB" w:rsidRPr="006A08B6" w:rsidRDefault="00746CDB" w:rsidP="00D13587">
      <w:pPr>
        <w:pStyle w:val="ListParagraph"/>
        <w:spacing w:after="240"/>
        <w:jc w:val="both"/>
        <w:rPr>
          <w:rFonts w:ascii="Arial" w:hAnsi="Arial" w:cs="Arial"/>
          <w:bCs/>
          <w:sz w:val="24"/>
          <w:szCs w:val="24"/>
        </w:rPr>
      </w:pPr>
    </w:p>
    <w:p w14:paraId="65612E03" w14:textId="77777777" w:rsidR="002D2BBA" w:rsidRPr="006A08B6" w:rsidRDefault="002D2BBA" w:rsidP="00D301DF">
      <w:pPr>
        <w:pStyle w:val="ListParagraph"/>
        <w:numPr>
          <w:ilvl w:val="0"/>
          <w:numId w:val="25"/>
        </w:numPr>
        <w:spacing w:after="240"/>
        <w:jc w:val="both"/>
        <w:rPr>
          <w:rFonts w:ascii="Arial" w:hAnsi="Arial" w:cs="Arial"/>
          <w:sz w:val="24"/>
          <w:szCs w:val="24"/>
        </w:rPr>
      </w:pPr>
      <w:r w:rsidRPr="006A08B6">
        <w:rPr>
          <w:rFonts w:ascii="Arial" w:hAnsi="Arial" w:cs="Arial"/>
          <w:sz w:val="24"/>
          <w:szCs w:val="24"/>
        </w:rPr>
        <w:t xml:space="preserve">Routine cleaning should be performed on all frequently touched surfaces on the jobsite. This includes, but is not limited to, workstations, countertops, handles, doorknobs, gang boxes, shared </w:t>
      </w:r>
      <w:proofErr w:type="gramStart"/>
      <w:r w:rsidRPr="006A08B6">
        <w:rPr>
          <w:rFonts w:ascii="Arial" w:hAnsi="Arial" w:cs="Arial"/>
          <w:sz w:val="24"/>
          <w:szCs w:val="24"/>
        </w:rPr>
        <w:t>tools</w:t>
      </w:r>
      <w:proofErr w:type="gramEnd"/>
      <w:r w:rsidRPr="006A08B6">
        <w:rPr>
          <w:rFonts w:ascii="Arial" w:hAnsi="Arial" w:cs="Arial"/>
          <w:sz w:val="24"/>
          <w:szCs w:val="24"/>
        </w:rPr>
        <w:t xml:space="preserve"> and equipment.</w:t>
      </w:r>
    </w:p>
    <w:p w14:paraId="5C2F14AF" w14:textId="77777777" w:rsidR="00F07265" w:rsidRPr="006A08B6" w:rsidRDefault="00F07265" w:rsidP="00F07265">
      <w:pPr>
        <w:pStyle w:val="ListParagraph"/>
        <w:spacing w:after="240"/>
        <w:ind w:left="2160"/>
        <w:jc w:val="both"/>
        <w:rPr>
          <w:rFonts w:ascii="Arial" w:hAnsi="Arial" w:cs="Arial"/>
          <w:sz w:val="24"/>
          <w:szCs w:val="24"/>
        </w:rPr>
      </w:pPr>
    </w:p>
    <w:p w14:paraId="1539777C" w14:textId="2E9345F4" w:rsidR="002D2BBA" w:rsidRPr="006A08B6" w:rsidRDefault="00F07265" w:rsidP="006B22A7">
      <w:pPr>
        <w:pStyle w:val="ListParagraph"/>
        <w:spacing w:after="240"/>
        <w:ind w:left="2160"/>
        <w:jc w:val="both"/>
        <w:rPr>
          <w:rFonts w:ascii="Arial" w:hAnsi="Arial" w:cs="Arial"/>
          <w:sz w:val="24"/>
          <w:szCs w:val="24"/>
        </w:rPr>
      </w:pPr>
      <w:r w:rsidRPr="006A08B6">
        <w:rPr>
          <w:rFonts w:ascii="Arial" w:hAnsi="Arial" w:cs="Arial"/>
          <w:sz w:val="24"/>
          <w:szCs w:val="24"/>
        </w:rPr>
        <w:t>I.e. P</w:t>
      </w:r>
      <w:r w:rsidR="002D2BBA" w:rsidRPr="006A08B6">
        <w:rPr>
          <w:rFonts w:ascii="Arial" w:hAnsi="Arial" w:cs="Arial"/>
          <w:sz w:val="24"/>
          <w:szCs w:val="24"/>
        </w:rPr>
        <w:t xml:space="preserve">roject trailers, offices and </w:t>
      </w:r>
      <w:r w:rsidR="006B22A7" w:rsidRPr="006A08B6">
        <w:rPr>
          <w:rFonts w:ascii="Arial" w:hAnsi="Arial" w:cs="Arial"/>
          <w:sz w:val="24"/>
          <w:szCs w:val="24"/>
        </w:rPr>
        <w:t>rest</w:t>
      </w:r>
      <w:r w:rsidR="002D2BBA" w:rsidRPr="006A08B6">
        <w:rPr>
          <w:rFonts w:ascii="Arial" w:hAnsi="Arial" w:cs="Arial"/>
          <w:sz w:val="24"/>
          <w:szCs w:val="24"/>
        </w:rPr>
        <w:t>rooms should be cleaned</w:t>
      </w:r>
      <w:r w:rsidR="00AE1DAE" w:rsidRPr="006A08B6">
        <w:rPr>
          <w:rFonts w:ascii="Arial" w:hAnsi="Arial" w:cs="Arial"/>
          <w:sz w:val="24"/>
          <w:szCs w:val="24"/>
        </w:rPr>
        <w:t xml:space="preserve"> </w:t>
      </w:r>
      <w:r w:rsidR="002D2BBA" w:rsidRPr="006A08B6">
        <w:rPr>
          <w:rFonts w:ascii="Arial" w:hAnsi="Arial" w:cs="Arial"/>
          <w:sz w:val="24"/>
          <w:szCs w:val="24"/>
        </w:rPr>
        <w:t>daily</w:t>
      </w:r>
      <w:r w:rsidR="00AE1DAE" w:rsidRPr="006A08B6">
        <w:rPr>
          <w:rFonts w:ascii="Arial" w:hAnsi="Arial" w:cs="Arial"/>
          <w:sz w:val="24"/>
          <w:szCs w:val="24"/>
        </w:rPr>
        <w:t>.</w:t>
      </w:r>
      <w:r w:rsidR="002D2BBA" w:rsidRPr="006A08B6">
        <w:rPr>
          <w:rFonts w:ascii="Arial" w:hAnsi="Arial" w:cs="Arial"/>
          <w:sz w:val="24"/>
          <w:szCs w:val="24"/>
        </w:rPr>
        <w:tab/>
      </w:r>
    </w:p>
    <w:p w14:paraId="58A997D4" w14:textId="77777777" w:rsidR="00F07265" w:rsidRPr="006A08B6" w:rsidRDefault="00F07265" w:rsidP="00F07265">
      <w:pPr>
        <w:pStyle w:val="ListParagraph"/>
        <w:spacing w:after="240"/>
        <w:ind w:left="2160"/>
        <w:jc w:val="both"/>
        <w:rPr>
          <w:rFonts w:ascii="Arial" w:hAnsi="Arial" w:cs="Arial"/>
          <w:sz w:val="24"/>
          <w:szCs w:val="24"/>
        </w:rPr>
      </w:pPr>
    </w:p>
    <w:p w14:paraId="7D327A4D" w14:textId="77777777" w:rsidR="00AE1DAE" w:rsidRPr="006A08B6" w:rsidRDefault="00AE1DAE" w:rsidP="00F07265">
      <w:pPr>
        <w:pStyle w:val="ListParagraph"/>
        <w:numPr>
          <w:ilvl w:val="0"/>
          <w:numId w:val="25"/>
        </w:numPr>
        <w:spacing w:after="240"/>
        <w:jc w:val="both"/>
        <w:rPr>
          <w:rFonts w:ascii="Arial" w:hAnsi="Arial" w:cs="Arial"/>
          <w:sz w:val="24"/>
          <w:szCs w:val="24"/>
        </w:rPr>
      </w:pPr>
      <w:r w:rsidRPr="006A08B6">
        <w:rPr>
          <w:rFonts w:ascii="Arial" w:hAnsi="Arial" w:cs="Arial"/>
          <w:sz w:val="24"/>
          <w:szCs w:val="24"/>
        </w:rPr>
        <w:t>Avoid using pressurized air or water spray type cleaning techniques that may result in the generation of bio-aerosols.</w:t>
      </w:r>
    </w:p>
    <w:p w14:paraId="2D78642B" w14:textId="77777777" w:rsidR="00AE1DAE" w:rsidRPr="006A08B6" w:rsidRDefault="00AE1DAE" w:rsidP="00D301DF">
      <w:pPr>
        <w:pStyle w:val="ListParagraph"/>
        <w:spacing w:after="240"/>
        <w:ind w:left="1800"/>
        <w:jc w:val="both"/>
        <w:rPr>
          <w:rFonts w:ascii="Arial" w:hAnsi="Arial" w:cs="Arial"/>
          <w:sz w:val="24"/>
          <w:szCs w:val="24"/>
        </w:rPr>
      </w:pPr>
    </w:p>
    <w:p w14:paraId="7EA79617" w14:textId="77777777" w:rsidR="00AE1DAE" w:rsidRPr="006A08B6" w:rsidRDefault="00AE1DAE" w:rsidP="00F07265">
      <w:pPr>
        <w:pStyle w:val="ListParagraph"/>
        <w:numPr>
          <w:ilvl w:val="0"/>
          <w:numId w:val="25"/>
        </w:numPr>
        <w:spacing w:after="240"/>
        <w:jc w:val="both"/>
        <w:rPr>
          <w:rFonts w:ascii="Arial" w:hAnsi="Arial" w:cs="Arial"/>
          <w:sz w:val="24"/>
          <w:szCs w:val="24"/>
        </w:rPr>
      </w:pPr>
      <w:r w:rsidRPr="006A08B6">
        <w:rPr>
          <w:rFonts w:ascii="Arial" w:hAnsi="Arial" w:cs="Arial"/>
          <w:sz w:val="24"/>
          <w:szCs w:val="24"/>
        </w:rPr>
        <w:t>Restrooms and Hand Cleaning Facilities:</w:t>
      </w:r>
    </w:p>
    <w:p w14:paraId="7E35F3B4" w14:textId="77777777" w:rsidR="00F07265" w:rsidRPr="006A08B6" w:rsidRDefault="00F07265" w:rsidP="00F07265">
      <w:pPr>
        <w:pStyle w:val="ListParagraph"/>
        <w:spacing w:after="240"/>
        <w:ind w:left="2160"/>
        <w:jc w:val="both"/>
        <w:rPr>
          <w:rFonts w:ascii="Arial" w:hAnsi="Arial" w:cs="Arial"/>
          <w:sz w:val="24"/>
          <w:szCs w:val="24"/>
        </w:rPr>
      </w:pPr>
    </w:p>
    <w:p w14:paraId="76D32A43" w14:textId="77777777" w:rsidR="00F07265" w:rsidRPr="006A08B6" w:rsidRDefault="00F07265" w:rsidP="00F07265">
      <w:pPr>
        <w:pStyle w:val="ListParagraph"/>
        <w:numPr>
          <w:ilvl w:val="1"/>
          <w:numId w:val="25"/>
        </w:numPr>
        <w:spacing w:after="240"/>
        <w:jc w:val="both"/>
        <w:rPr>
          <w:rFonts w:ascii="Arial" w:hAnsi="Arial" w:cs="Arial"/>
          <w:sz w:val="24"/>
          <w:szCs w:val="24"/>
        </w:rPr>
      </w:pPr>
      <w:r w:rsidRPr="006A08B6">
        <w:rPr>
          <w:rFonts w:ascii="Arial" w:hAnsi="Arial" w:cs="Arial"/>
          <w:sz w:val="24"/>
          <w:szCs w:val="24"/>
        </w:rPr>
        <w:t>In addition to daily cleaning, the responsible company should service portable restrooms at a least three (3) times a week.</w:t>
      </w:r>
    </w:p>
    <w:p w14:paraId="1E093F82" w14:textId="77777777" w:rsidR="00F07265" w:rsidRPr="006A08B6" w:rsidRDefault="00F07265" w:rsidP="00F07265">
      <w:pPr>
        <w:pStyle w:val="ListParagraph"/>
        <w:spacing w:after="240"/>
        <w:ind w:left="2880"/>
        <w:jc w:val="both"/>
        <w:rPr>
          <w:rFonts w:ascii="Arial" w:hAnsi="Arial" w:cs="Arial"/>
          <w:sz w:val="24"/>
          <w:szCs w:val="24"/>
        </w:rPr>
      </w:pPr>
    </w:p>
    <w:p w14:paraId="63D618BE" w14:textId="77777777" w:rsidR="00F07265" w:rsidRPr="006A08B6" w:rsidRDefault="00F07265" w:rsidP="00F07265">
      <w:pPr>
        <w:pStyle w:val="ListParagraph"/>
        <w:numPr>
          <w:ilvl w:val="1"/>
          <w:numId w:val="25"/>
        </w:numPr>
        <w:spacing w:after="240"/>
        <w:jc w:val="both"/>
        <w:rPr>
          <w:rFonts w:ascii="Arial" w:hAnsi="Arial" w:cs="Arial"/>
          <w:sz w:val="24"/>
          <w:szCs w:val="24"/>
        </w:rPr>
      </w:pPr>
      <w:r w:rsidRPr="006A08B6">
        <w:rPr>
          <w:rFonts w:ascii="Arial" w:hAnsi="Arial" w:cs="Arial"/>
          <w:sz w:val="24"/>
          <w:szCs w:val="24"/>
        </w:rPr>
        <w:t>Running water with soap and/or hand sanitizer should be provided in/or around all portable restrooms.</w:t>
      </w:r>
    </w:p>
    <w:p w14:paraId="27802BE8" w14:textId="77777777" w:rsidR="00F07265" w:rsidRPr="006A08B6" w:rsidRDefault="00F07265" w:rsidP="00F07265">
      <w:pPr>
        <w:pStyle w:val="ListParagraph"/>
        <w:spacing w:after="240"/>
        <w:ind w:left="2160"/>
        <w:jc w:val="both"/>
        <w:rPr>
          <w:rFonts w:ascii="Arial" w:hAnsi="Arial" w:cs="Arial"/>
          <w:sz w:val="24"/>
          <w:szCs w:val="24"/>
        </w:rPr>
      </w:pPr>
    </w:p>
    <w:p w14:paraId="7B2138EC" w14:textId="77777777" w:rsidR="00AE1DAE" w:rsidRPr="006A08B6" w:rsidRDefault="00AE1DAE" w:rsidP="00F07265">
      <w:pPr>
        <w:pStyle w:val="ListParagraph"/>
        <w:numPr>
          <w:ilvl w:val="0"/>
          <w:numId w:val="25"/>
        </w:numPr>
        <w:spacing w:after="240"/>
        <w:jc w:val="both"/>
        <w:rPr>
          <w:rFonts w:ascii="Arial" w:hAnsi="Arial" w:cs="Arial"/>
          <w:sz w:val="24"/>
          <w:szCs w:val="24"/>
        </w:rPr>
      </w:pPr>
      <w:r w:rsidRPr="006A08B6">
        <w:rPr>
          <w:rFonts w:ascii="Arial" w:hAnsi="Arial" w:cs="Arial"/>
          <w:sz w:val="24"/>
          <w:szCs w:val="24"/>
        </w:rPr>
        <w:t>Lunch and Break Areas</w:t>
      </w:r>
    </w:p>
    <w:p w14:paraId="4491A72D" w14:textId="77777777" w:rsidR="00F07265" w:rsidRPr="006A08B6" w:rsidRDefault="00F07265" w:rsidP="00F07265">
      <w:pPr>
        <w:pStyle w:val="ListParagraph"/>
        <w:spacing w:after="240"/>
        <w:ind w:left="2160"/>
        <w:jc w:val="both"/>
        <w:rPr>
          <w:rFonts w:ascii="Arial" w:hAnsi="Arial" w:cs="Arial"/>
          <w:sz w:val="24"/>
          <w:szCs w:val="24"/>
        </w:rPr>
      </w:pPr>
    </w:p>
    <w:p w14:paraId="22C7437D" w14:textId="77777777" w:rsidR="00F07265" w:rsidRPr="006A08B6" w:rsidRDefault="00F07265" w:rsidP="00F07265">
      <w:pPr>
        <w:pStyle w:val="ListParagraph"/>
        <w:numPr>
          <w:ilvl w:val="1"/>
          <w:numId w:val="25"/>
        </w:numPr>
        <w:spacing w:after="240"/>
        <w:jc w:val="both"/>
        <w:rPr>
          <w:rFonts w:ascii="Arial" w:hAnsi="Arial" w:cs="Arial"/>
          <w:sz w:val="24"/>
          <w:szCs w:val="24"/>
        </w:rPr>
      </w:pPr>
      <w:r w:rsidRPr="006A08B6">
        <w:rPr>
          <w:rFonts w:ascii="Arial" w:hAnsi="Arial" w:cs="Arial"/>
          <w:sz w:val="24"/>
          <w:szCs w:val="24"/>
        </w:rPr>
        <w:t xml:space="preserve">All common break areas, lunch and break rooms should be cleaned multiple times throughout the </w:t>
      </w:r>
      <w:proofErr w:type="gramStart"/>
      <w:r w:rsidRPr="006A08B6">
        <w:rPr>
          <w:rFonts w:ascii="Arial" w:hAnsi="Arial" w:cs="Arial"/>
          <w:sz w:val="24"/>
          <w:szCs w:val="24"/>
        </w:rPr>
        <w:t>work day</w:t>
      </w:r>
      <w:proofErr w:type="gramEnd"/>
    </w:p>
    <w:p w14:paraId="5174D997" w14:textId="77777777" w:rsidR="00F07265" w:rsidRPr="006A08B6" w:rsidRDefault="00F07265" w:rsidP="00F07265">
      <w:pPr>
        <w:pStyle w:val="ListParagraph"/>
        <w:spacing w:after="240"/>
        <w:ind w:left="2880"/>
        <w:jc w:val="both"/>
        <w:rPr>
          <w:rFonts w:ascii="Arial" w:hAnsi="Arial" w:cs="Arial"/>
          <w:sz w:val="24"/>
          <w:szCs w:val="24"/>
        </w:rPr>
      </w:pPr>
    </w:p>
    <w:p w14:paraId="0ACC6521" w14:textId="77777777" w:rsidR="00F07265" w:rsidRPr="006A08B6" w:rsidRDefault="00F07265" w:rsidP="00F07265">
      <w:pPr>
        <w:pStyle w:val="ListParagraph"/>
        <w:numPr>
          <w:ilvl w:val="1"/>
          <w:numId w:val="25"/>
        </w:numPr>
        <w:spacing w:after="240"/>
        <w:jc w:val="both"/>
        <w:rPr>
          <w:rFonts w:ascii="Arial" w:hAnsi="Arial" w:cs="Arial"/>
          <w:sz w:val="24"/>
          <w:szCs w:val="24"/>
        </w:rPr>
      </w:pPr>
      <w:r w:rsidRPr="006A08B6">
        <w:rPr>
          <w:rFonts w:ascii="Arial" w:hAnsi="Arial" w:cs="Arial"/>
          <w:sz w:val="24"/>
          <w:szCs w:val="24"/>
        </w:rPr>
        <w:t>Do not allow individual to congregate in lunch or break areas.</w:t>
      </w:r>
    </w:p>
    <w:p w14:paraId="5E504C59" w14:textId="77777777" w:rsidR="001975F9" w:rsidRPr="006A08B6" w:rsidRDefault="001975F9" w:rsidP="001975F9">
      <w:pPr>
        <w:pStyle w:val="ListParagraph"/>
        <w:rPr>
          <w:rFonts w:ascii="Arial" w:hAnsi="Arial" w:cs="Arial"/>
          <w:sz w:val="24"/>
          <w:szCs w:val="24"/>
        </w:rPr>
      </w:pPr>
    </w:p>
    <w:p w14:paraId="498DD65C" w14:textId="77777777" w:rsidR="001975F9" w:rsidRPr="006A08B6" w:rsidRDefault="001975F9" w:rsidP="00F07265">
      <w:pPr>
        <w:pStyle w:val="ListParagraph"/>
        <w:numPr>
          <w:ilvl w:val="1"/>
          <w:numId w:val="25"/>
        </w:numPr>
        <w:spacing w:after="240"/>
        <w:jc w:val="both"/>
        <w:rPr>
          <w:rFonts w:ascii="Arial" w:hAnsi="Arial" w:cs="Arial"/>
          <w:sz w:val="24"/>
          <w:szCs w:val="24"/>
        </w:rPr>
      </w:pPr>
      <w:r w:rsidRPr="006A08B6">
        <w:rPr>
          <w:rFonts w:ascii="Arial" w:hAnsi="Arial" w:cs="Arial"/>
          <w:sz w:val="24"/>
          <w:szCs w:val="24"/>
        </w:rPr>
        <w:t>No communal food should be permitted on the jobsite until further notice, i.e. donuts, pizza, buffets, etc.</w:t>
      </w:r>
    </w:p>
    <w:p w14:paraId="61657411" w14:textId="77777777" w:rsidR="00AE1DAE" w:rsidRPr="006A08B6" w:rsidRDefault="00AE1DAE" w:rsidP="00D13587">
      <w:pPr>
        <w:pStyle w:val="ListParagraph"/>
        <w:spacing w:after="240"/>
        <w:ind w:left="1440"/>
        <w:jc w:val="both"/>
        <w:rPr>
          <w:rFonts w:ascii="Arial" w:hAnsi="Arial" w:cs="Arial"/>
          <w:sz w:val="24"/>
          <w:szCs w:val="24"/>
        </w:rPr>
      </w:pPr>
    </w:p>
    <w:p w14:paraId="0C22988E" w14:textId="77777777" w:rsidR="00AE1DAE" w:rsidRPr="006A08B6" w:rsidRDefault="00AE1DAE" w:rsidP="00F07265">
      <w:pPr>
        <w:pStyle w:val="ListParagraph"/>
        <w:numPr>
          <w:ilvl w:val="0"/>
          <w:numId w:val="25"/>
        </w:numPr>
        <w:spacing w:after="240"/>
        <w:jc w:val="both"/>
        <w:rPr>
          <w:rFonts w:ascii="Arial" w:hAnsi="Arial" w:cs="Arial"/>
          <w:sz w:val="24"/>
          <w:szCs w:val="24"/>
        </w:rPr>
      </w:pPr>
      <w:r w:rsidRPr="006A08B6">
        <w:rPr>
          <w:rFonts w:ascii="Arial" w:hAnsi="Arial" w:cs="Arial"/>
          <w:sz w:val="24"/>
          <w:szCs w:val="24"/>
        </w:rPr>
        <w:t>Do not use a common water cooler.  Provide individual water bottles or instruct workers to bring their own.</w:t>
      </w:r>
    </w:p>
    <w:p w14:paraId="2643340A" w14:textId="77777777" w:rsidR="00AE1DAE" w:rsidRPr="006A08B6" w:rsidRDefault="00AE1DAE" w:rsidP="00D13587">
      <w:pPr>
        <w:pStyle w:val="ListParagraph"/>
        <w:spacing w:after="240"/>
        <w:ind w:left="1440"/>
        <w:jc w:val="both"/>
        <w:rPr>
          <w:rFonts w:ascii="Arial" w:hAnsi="Arial" w:cs="Arial"/>
          <w:sz w:val="24"/>
          <w:szCs w:val="24"/>
        </w:rPr>
      </w:pPr>
    </w:p>
    <w:p w14:paraId="7B301CCD" w14:textId="77777777" w:rsidR="00AE1DAE" w:rsidRPr="006A08B6" w:rsidRDefault="00AE1DAE" w:rsidP="00F07265">
      <w:pPr>
        <w:pStyle w:val="ListParagraph"/>
        <w:numPr>
          <w:ilvl w:val="0"/>
          <w:numId w:val="25"/>
        </w:numPr>
        <w:spacing w:after="240"/>
        <w:jc w:val="both"/>
        <w:rPr>
          <w:rFonts w:ascii="Arial" w:hAnsi="Arial" w:cs="Arial"/>
          <w:sz w:val="24"/>
          <w:szCs w:val="24"/>
        </w:rPr>
      </w:pPr>
      <w:r w:rsidRPr="006A08B6">
        <w:rPr>
          <w:rFonts w:ascii="Arial" w:hAnsi="Arial" w:cs="Arial"/>
          <w:sz w:val="24"/>
          <w:szCs w:val="24"/>
        </w:rPr>
        <w:t>Tools &amp; Equipment</w:t>
      </w:r>
    </w:p>
    <w:p w14:paraId="7FCDD503" w14:textId="77777777" w:rsidR="001975F9" w:rsidRPr="006A08B6" w:rsidRDefault="001975F9" w:rsidP="001975F9">
      <w:pPr>
        <w:pStyle w:val="ListParagraph"/>
        <w:rPr>
          <w:rFonts w:ascii="Arial" w:hAnsi="Arial" w:cs="Arial"/>
          <w:sz w:val="24"/>
          <w:szCs w:val="24"/>
        </w:rPr>
      </w:pPr>
    </w:p>
    <w:p w14:paraId="1671CDB4" w14:textId="77777777" w:rsidR="001975F9" w:rsidRPr="006A08B6" w:rsidRDefault="001975F9" w:rsidP="001975F9">
      <w:pPr>
        <w:pStyle w:val="ListParagraph"/>
        <w:numPr>
          <w:ilvl w:val="1"/>
          <w:numId w:val="25"/>
        </w:numPr>
        <w:spacing w:after="240"/>
        <w:jc w:val="both"/>
        <w:rPr>
          <w:rFonts w:ascii="Arial" w:hAnsi="Arial" w:cs="Arial"/>
          <w:sz w:val="24"/>
          <w:szCs w:val="24"/>
        </w:rPr>
      </w:pPr>
      <w:r w:rsidRPr="006A08B6">
        <w:rPr>
          <w:rFonts w:ascii="Arial" w:hAnsi="Arial" w:cs="Arial"/>
          <w:sz w:val="24"/>
          <w:szCs w:val="24"/>
        </w:rPr>
        <w:t>Tools and equipment should be cleaned daily</w:t>
      </w:r>
    </w:p>
    <w:p w14:paraId="26ED1E60" w14:textId="77777777" w:rsidR="001975F9" w:rsidRPr="006A08B6" w:rsidRDefault="001975F9" w:rsidP="001975F9">
      <w:pPr>
        <w:pStyle w:val="ListParagraph"/>
        <w:spacing w:after="240"/>
        <w:ind w:left="2880"/>
        <w:jc w:val="both"/>
        <w:rPr>
          <w:rFonts w:ascii="Arial" w:hAnsi="Arial" w:cs="Arial"/>
          <w:sz w:val="24"/>
          <w:szCs w:val="24"/>
        </w:rPr>
      </w:pPr>
    </w:p>
    <w:p w14:paraId="71B31440" w14:textId="77777777" w:rsidR="001975F9" w:rsidRPr="006A08B6" w:rsidRDefault="001975F9" w:rsidP="001975F9">
      <w:pPr>
        <w:pStyle w:val="ListParagraph"/>
        <w:numPr>
          <w:ilvl w:val="1"/>
          <w:numId w:val="25"/>
        </w:numPr>
        <w:spacing w:after="240"/>
        <w:jc w:val="both"/>
        <w:rPr>
          <w:rFonts w:ascii="Arial" w:hAnsi="Arial" w:cs="Arial"/>
          <w:sz w:val="24"/>
          <w:szCs w:val="24"/>
        </w:rPr>
      </w:pPr>
      <w:r w:rsidRPr="006A08B6">
        <w:rPr>
          <w:rFonts w:ascii="Arial" w:hAnsi="Arial" w:cs="Arial"/>
          <w:sz w:val="24"/>
          <w:szCs w:val="24"/>
        </w:rPr>
        <w:t>Sharing off tools or any multi-user electronic devices and accessories should be prohibited, e.g. iPads, laptops, hand-held radios, computer stations, etc.</w:t>
      </w:r>
    </w:p>
    <w:p w14:paraId="7E1CD11C" w14:textId="77777777" w:rsidR="001975F9" w:rsidRPr="006A08B6" w:rsidRDefault="001975F9" w:rsidP="001975F9">
      <w:pPr>
        <w:pStyle w:val="ListParagraph"/>
        <w:rPr>
          <w:rFonts w:ascii="Arial" w:hAnsi="Arial" w:cs="Arial"/>
          <w:sz w:val="24"/>
          <w:szCs w:val="24"/>
        </w:rPr>
      </w:pPr>
    </w:p>
    <w:p w14:paraId="328F14BC" w14:textId="77777777" w:rsidR="001975F9" w:rsidRPr="006A08B6" w:rsidRDefault="001975F9" w:rsidP="001975F9">
      <w:pPr>
        <w:pStyle w:val="ListParagraph"/>
        <w:numPr>
          <w:ilvl w:val="1"/>
          <w:numId w:val="25"/>
        </w:numPr>
        <w:spacing w:after="240"/>
        <w:jc w:val="both"/>
        <w:rPr>
          <w:rFonts w:ascii="Arial" w:hAnsi="Arial" w:cs="Arial"/>
          <w:sz w:val="24"/>
          <w:szCs w:val="24"/>
        </w:rPr>
      </w:pPr>
      <w:r w:rsidRPr="006A08B6">
        <w:rPr>
          <w:rFonts w:ascii="Arial" w:hAnsi="Arial" w:cs="Arial"/>
          <w:sz w:val="24"/>
          <w:szCs w:val="24"/>
        </w:rPr>
        <w:t>Disinfect reusable supplies and equipment</w:t>
      </w:r>
    </w:p>
    <w:p w14:paraId="361B49FD" w14:textId="77777777" w:rsidR="00AE1DAE" w:rsidRPr="006A08B6" w:rsidRDefault="00AE1DAE" w:rsidP="00D13587">
      <w:pPr>
        <w:pStyle w:val="ListParagraph"/>
        <w:jc w:val="both"/>
        <w:rPr>
          <w:rFonts w:ascii="Arial" w:hAnsi="Arial" w:cs="Arial"/>
          <w:sz w:val="24"/>
          <w:szCs w:val="24"/>
        </w:rPr>
      </w:pPr>
    </w:p>
    <w:p w14:paraId="41D8D57B" w14:textId="77777777" w:rsidR="00EC4011" w:rsidRDefault="00EC4011">
      <w:pPr>
        <w:rPr>
          <w:rFonts w:ascii="Arial" w:hAnsi="Arial" w:cs="Arial"/>
          <w:sz w:val="24"/>
          <w:szCs w:val="24"/>
        </w:rPr>
      </w:pPr>
      <w:r>
        <w:rPr>
          <w:rFonts w:ascii="Arial" w:hAnsi="Arial" w:cs="Arial"/>
          <w:sz w:val="24"/>
          <w:szCs w:val="24"/>
        </w:rPr>
        <w:br w:type="page"/>
      </w:r>
    </w:p>
    <w:p w14:paraId="4FF232A5" w14:textId="5CB5B475" w:rsidR="0086622D" w:rsidRPr="006A08B6" w:rsidRDefault="0086622D" w:rsidP="00F07265">
      <w:pPr>
        <w:pStyle w:val="ListParagraph"/>
        <w:numPr>
          <w:ilvl w:val="0"/>
          <w:numId w:val="25"/>
        </w:numPr>
        <w:spacing w:after="240"/>
        <w:jc w:val="both"/>
        <w:rPr>
          <w:rFonts w:ascii="Arial" w:hAnsi="Arial" w:cs="Arial"/>
          <w:sz w:val="24"/>
          <w:szCs w:val="24"/>
        </w:rPr>
      </w:pPr>
      <w:r w:rsidRPr="006A08B6">
        <w:rPr>
          <w:rFonts w:ascii="Arial" w:hAnsi="Arial" w:cs="Arial"/>
          <w:sz w:val="24"/>
          <w:szCs w:val="24"/>
        </w:rPr>
        <w:lastRenderedPageBreak/>
        <w:t>Personal Protection Equipment (PPE)</w:t>
      </w:r>
    </w:p>
    <w:p w14:paraId="198DC593" w14:textId="77777777" w:rsidR="001975F9" w:rsidRPr="006A08B6" w:rsidRDefault="001975F9" w:rsidP="001975F9">
      <w:pPr>
        <w:pStyle w:val="ListParagraph"/>
        <w:spacing w:after="240"/>
        <w:ind w:left="2160"/>
        <w:jc w:val="both"/>
        <w:rPr>
          <w:rFonts w:ascii="Arial" w:hAnsi="Arial" w:cs="Arial"/>
          <w:sz w:val="24"/>
          <w:szCs w:val="24"/>
        </w:rPr>
      </w:pPr>
    </w:p>
    <w:p w14:paraId="6EE165E0" w14:textId="77777777" w:rsidR="001975F9" w:rsidRPr="006A08B6" w:rsidRDefault="001975F9" w:rsidP="001975F9">
      <w:pPr>
        <w:pStyle w:val="ListParagraph"/>
        <w:numPr>
          <w:ilvl w:val="1"/>
          <w:numId w:val="25"/>
        </w:numPr>
        <w:spacing w:after="240"/>
        <w:jc w:val="both"/>
        <w:rPr>
          <w:rFonts w:ascii="Arial" w:hAnsi="Arial" w:cs="Arial"/>
          <w:sz w:val="24"/>
          <w:szCs w:val="24"/>
        </w:rPr>
      </w:pPr>
      <w:r w:rsidRPr="006A08B6">
        <w:rPr>
          <w:rFonts w:ascii="Arial" w:hAnsi="Arial" w:cs="Arial"/>
          <w:sz w:val="24"/>
          <w:szCs w:val="24"/>
        </w:rPr>
        <w:t>Sharing of personal protection equipment (PPE) should be prohibited.  Reusable PPE should be sanitized per manufacturer’s recommendation prior to each use.  Used PPE should be disposed of properly.</w:t>
      </w:r>
    </w:p>
    <w:p w14:paraId="580E3B88" w14:textId="77777777" w:rsidR="001975F9" w:rsidRPr="006A08B6" w:rsidRDefault="001975F9" w:rsidP="001975F9">
      <w:pPr>
        <w:pStyle w:val="ListParagraph"/>
        <w:numPr>
          <w:ilvl w:val="1"/>
          <w:numId w:val="25"/>
        </w:numPr>
        <w:spacing w:after="240"/>
        <w:jc w:val="both"/>
        <w:rPr>
          <w:rFonts w:ascii="Arial" w:hAnsi="Arial" w:cs="Arial"/>
          <w:sz w:val="24"/>
          <w:szCs w:val="24"/>
        </w:rPr>
      </w:pPr>
      <w:r w:rsidRPr="006A08B6">
        <w:rPr>
          <w:rFonts w:ascii="Arial" w:hAnsi="Arial" w:cs="Arial"/>
          <w:sz w:val="24"/>
          <w:szCs w:val="24"/>
        </w:rPr>
        <w:t>When cleaning, use disposable gloves where appropriate and instruct employees to wash hands after removing gloves.</w:t>
      </w:r>
    </w:p>
    <w:p w14:paraId="350EC5AC" w14:textId="77777777" w:rsidR="0086622D" w:rsidRPr="006A08B6" w:rsidRDefault="0086622D" w:rsidP="00D13587">
      <w:pPr>
        <w:pStyle w:val="ListParagraph"/>
        <w:spacing w:after="240"/>
        <w:ind w:left="1440"/>
        <w:jc w:val="both"/>
        <w:rPr>
          <w:rFonts w:ascii="Arial" w:hAnsi="Arial" w:cs="Arial"/>
          <w:sz w:val="24"/>
          <w:szCs w:val="24"/>
        </w:rPr>
      </w:pPr>
    </w:p>
    <w:p w14:paraId="12C2153A" w14:textId="77777777" w:rsidR="0086622D" w:rsidRPr="006A08B6" w:rsidRDefault="0086622D" w:rsidP="00F07265">
      <w:pPr>
        <w:pStyle w:val="ListParagraph"/>
        <w:numPr>
          <w:ilvl w:val="0"/>
          <w:numId w:val="25"/>
        </w:numPr>
        <w:spacing w:after="240"/>
        <w:jc w:val="both"/>
        <w:rPr>
          <w:rFonts w:ascii="Arial" w:hAnsi="Arial" w:cs="Arial"/>
          <w:sz w:val="24"/>
          <w:szCs w:val="24"/>
        </w:rPr>
      </w:pPr>
      <w:r w:rsidRPr="006A08B6">
        <w:rPr>
          <w:rFonts w:ascii="Arial" w:hAnsi="Arial" w:cs="Arial"/>
          <w:sz w:val="24"/>
          <w:szCs w:val="24"/>
        </w:rPr>
        <w:t xml:space="preserve">Identify Specific Locations and Practices for Daily Trash </w:t>
      </w:r>
      <w:r w:rsidR="00E07189" w:rsidRPr="006A08B6">
        <w:rPr>
          <w:rFonts w:ascii="Arial" w:hAnsi="Arial" w:cs="Arial"/>
          <w:sz w:val="24"/>
          <w:szCs w:val="24"/>
        </w:rPr>
        <w:t xml:space="preserve">- </w:t>
      </w:r>
      <w:r w:rsidRPr="006A08B6">
        <w:rPr>
          <w:rFonts w:ascii="Arial" w:hAnsi="Arial" w:cs="Arial"/>
          <w:sz w:val="24"/>
          <w:szCs w:val="24"/>
        </w:rPr>
        <w:t>paper, hand towels, food containers, etc. Instruct workers responsible for trash removal in proper PPE/hand washing practices.</w:t>
      </w:r>
    </w:p>
    <w:p w14:paraId="3AB51F52" w14:textId="77777777" w:rsidR="001975F9" w:rsidRPr="006A08B6" w:rsidRDefault="001975F9" w:rsidP="001975F9">
      <w:pPr>
        <w:pStyle w:val="ListParagraph"/>
        <w:spacing w:after="240"/>
        <w:ind w:left="2160"/>
        <w:jc w:val="both"/>
        <w:rPr>
          <w:rFonts w:ascii="Arial" w:hAnsi="Arial" w:cs="Arial"/>
          <w:sz w:val="24"/>
          <w:szCs w:val="24"/>
        </w:rPr>
      </w:pPr>
    </w:p>
    <w:p w14:paraId="517F710B" w14:textId="1B811461" w:rsidR="001975F9" w:rsidRPr="006A08B6" w:rsidRDefault="001975F9" w:rsidP="001975F9">
      <w:pPr>
        <w:pStyle w:val="ListParagraph"/>
        <w:numPr>
          <w:ilvl w:val="1"/>
          <w:numId w:val="25"/>
        </w:numPr>
        <w:spacing w:after="240"/>
        <w:jc w:val="both"/>
        <w:rPr>
          <w:rFonts w:ascii="Arial" w:hAnsi="Arial" w:cs="Arial"/>
          <w:sz w:val="24"/>
          <w:szCs w:val="24"/>
        </w:rPr>
      </w:pPr>
      <w:r w:rsidRPr="006A08B6">
        <w:rPr>
          <w:rFonts w:ascii="Arial" w:hAnsi="Arial" w:cs="Arial"/>
          <w:sz w:val="24"/>
          <w:szCs w:val="24"/>
        </w:rPr>
        <w:t xml:space="preserve">Clean surfaces of service/fleet vehicles, </w:t>
      </w:r>
      <w:r w:rsidR="007710BB" w:rsidRPr="006A08B6">
        <w:rPr>
          <w:rFonts w:ascii="Arial" w:hAnsi="Arial" w:cs="Arial"/>
          <w:sz w:val="24"/>
          <w:szCs w:val="24"/>
        </w:rPr>
        <w:t>steering wheel</w:t>
      </w:r>
      <w:r w:rsidRPr="006A08B6">
        <w:rPr>
          <w:rFonts w:ascii="Arial" w:hAnsi="Arial" w:cs="Arial"/>
          <w:sz w:val="24"/>
          <w:szCs w:val="24"/>
        </w:rPr>
        <w:t xml:space="preserve">, gearshift, instrument panels, </w:t>
      </w:r>
      <w:proofErr w:type="spellStart"/>
      <w:r w:rsidRPr="006A08B6">
        <w:rPr>
          <w:rFonts w:ascii="Arial" w:hAnsi="Arial" w:cs="Arial"/>
          <w:sz w:val="24"/>
          <w:szCs w:val="24"/>
        </w:rPr>
        <w:t>etc</w:t>
      </w:r>
      <w:proofErr w:type="spellEnd"/>
      <w:r w:rsidRPr="006A08B6">
        <w:rPr>
          <w:rFonts w:ascii="Arial" w:hAnsi="Arial" w:cs="Arial"/>
          <w:sz w:val="24"/>
          <w:szCs w:val="24"/>
        </w:rPr>
        <w:t>; use aerosol sanitizers inside closed cabs.</w:t>
      </w:r>
    </w:p>
    <w:p w14:paraId="21208E30" w14:textId="77777777" w:rsidR="001975F9" w:rsidRPr="001975F9" w:rsidRDefault="001975F9" w:rsidP="001975F9">
      <w:pPr>
        <w:pStyle w:val="ListParagraph"/>
        <w:spacing w:after="240"/>
        <w:ind w:left="2880"/>
        <w:jc w:val="both"/>
        <w:rPr>
          <w:rFonts w:ascii="Arial" w:hAnsi="Arial" w:cs="Arial"/>
          <w:sz w:val="24"/>
          <w:szCs w:val="24"/>
        </w:rPr>
      </w:pPr>
    </w:p>
    <w:p w14:paraId="78FB7D15" w14:textId="77777777" w:rsidR="001975F9" w:rsidRDefault="001975F9" w:rsidP="001975F9">
      <w:pPr>
        <w:pStyle w:val="ListParagraph"/>
        <w:numPr>
          <w:ilvl w:val="1"/>
          <w:numId w:val="25"/>
        </w:numPr>
        <w:spacing w:after="240"/>
        <w:jc w:val="both"/>
        <w:rPr>
          <w:rFonts w:ascii="Arial" w:hAnsi="Arial" w:cs="Arial"/>
          <w:b/>
          <w:sz w:val="24"/>
          <w:szCs w:val="24"/>
        </w:rPr>
      </w:pPr>
      <w:r w:rsidRPr="005E5B60">
        <w:rPr>
          <w:rFonts w:ascii="Arial" w:hAnsi="Arial" w:cs="Arial"/>
          <w:b/>
          <w:sz w:val="24"/>
          <w:szCs w:val="24"/>
        </w:rPr>
        <w:t>[Additional Jobsite Safety</w:t>
      </w:r>
      <w:r w:rsidR="005E5B60" w:rsidRPr="005E5B60">
        <w:rPr>
          <w:rFonts w:ascii="Arial" w:hAnsi="Arial" w:cs="Arial"/>
          <w:b/>
          <w:sz w:val="24"/>
          <w:szCs w:val="24"/>
        </w:rPr>
        <w:t xml:space="preserve"> Precautions Include:  Additional Precautions that May be Appropriate for Specific Companies, Business Operations or Projects].</w:t>
      </w:r>
    </w:p>
    <w:p w14:paraId="62FA90ED" w14:textId="77777777" w:rsidR="005E5B60" w:rsidRPr="005E5B60" w:rsidRDefault="005E5B60" w:rsidP="005E5B60">
      <w:pPr>
        <w:pStyle w:val="ListParagraph"/>
        <w:spacing w:after="240"/>
        <w:ind w:left="2880"/>
        <w:jc w:val="both"/>
        <w:rPr>
          <w:rFonts w:ascii="Arial" w:hAnsi="Arial" w:cs="Arial"/>
          <w:b/>
          <w:sz w:val="24"/>
          <w:szCs w:val="24"/>
        </w:rPr>
      </w:pPr>
    </w:p>
    <w:p w14:paraId="4196CF81" w14:textId="77777777" w:rsidR="00BE29C4" w:rsidRPr="00EE37E5" w:rsidRDefault="00BE29C4" w:rsidP="00F07265">
      <w:pPr>
        <w:pStyle w:val="ListParagraph"/>
        <w:numPr>
          <w:ilvl w:val="0"/>
          <w:numId w:val="25"/>
        </w:numPr>
        <w:spacing w:after="240"/>
        <w:contextualSpacing w:val="0"/>
        <w:jc w:val="both"/>
        <w:rPr>
          <w:rFonts w:ascii="Arial" w:hAnsi="Arial" w:cs="Arial"/>
          <w:sz w:val="24"/>
          <w:szCs w:val="24"/>
        </w:rPr>
      </w:pPr>
      <w:r w:rsidRPr="00EE37E5">
        <w:rPr>
          <w:rFonts w:ascii="Arial" w:hAnsi="Arial" w:cs="Arial"/>
          <w:b/>
          <w:sz w:val="24"/>
          <w:szCs w:val="24"/>
        </w:rPr>
        <w:t>Personal Protection Equipment</w:t>
      </w:r>
    </w:p>
    <w:p w14:paraId="253C1B89" w14:textId="01AE69C0" w:rsidR="0015189E" w:rsidRPr="00EE37E5" w:rsidRDefault="00C04BD0" w:rsidP="005E5B60">
      <w:pPr>
        <w:pStyle w:val="ListParagraph"/>
        <w:numPr>
          <w:ilvl w:val="1"/>
          <w:numId w:val="25"/>
        </w:numPr>
        <w:spacing w:after="240"/>
        <w:contextualSpacing w:val="0"/>
        <w:jc w:val="both"/>
        <w:rPr>
          <w:rFonts w:ascii="Arial" w:hAnsi="Arial" w:cs="Arial"/>
          <w:sz w:val="24"/>
          <w:szCs w:val="24"/>
        </w:rPr>
      </w:pPr>
      <w:r w:rsidRPr="00EE37E5">
        <w:rPr>
          <w:rFonts w:ascii="Arial" w:hAnsi="Arial" w:cs="Arial"/>
          <w:color w:val="222222"/>
          <w:sz w:val="24"/>
          <w:szCs w:val="24"/>
          <w:shd w:val="clear" w:color="auto" w:fill="FFFFFF"/>
        </w:rPr>
        <w:t xml:space="preserve">Each employee </w:t>
      </w:r>
      <w:proofErr w:type="gramStart"/>
      <w:r w:rsidRPr="00EE37E5">
        <w:rPr>
          <w:rFonts w:ascii="Arial" w:hAnsi="Arial" w:cs="Arial"/>
          <w:color w:val="222222"/>
          <w:sz w:val="24"/>
          <w:szCs w:val="24"/>
          <w:shd w:val="clear" w:color="auto" w:fill="FFFFFF"/>
        </w:rPr>
        <w:t>must wear a face covering at all times</w:t>
      </w:r>
      <w:proofErr w:type="gramEnd"/>
      <w:r w:rsidRPr="00EE37E5">
        <w:rPr>
          <w:rFonts w:ascii="Arial" w:hAnsi="Arial" w:cs="Arial"/>
          <w:color w:val="222222"/>
          <w:sz w:val="24"/>
          <w:szCs w:val="24"/>
          <w:shd w:val="clear" w:color="auto" w:fill="FFFFFF"/>
        </w:rPr>
        <w:t xml:space="preserve"> unless a healthcare professional has advised against doing so o</w:t>
      </w:r>
      <w:r w:rsidR="00631243" w:rsidRPr="00EE37E5">
        <w:rPr>
          <w:rFonts w:ascii="Arial" w:hAnsi="Arial" w:cs="Arial"/>
          <w:color w:val="222222"/>
          <w:sz w:val="24"/>
          <w:szCs w:val="24"/>
          <w:shd w:val="clear" w:color="auto" w:fill="FFFFFF"/>
        </w:rPr>
        <w:t>r</w:t>
      </w:r>
      <w:r w:rsidRPr="00EE37E5">
        <w:rPr>
          <w:rFonts w:ascii="Arial" w:hAnsi="Arial" w:cs="Arial"/>
          <w:color w:val="222222"/>
          <w:sz w:val="24"/>
          <w:szCs w:val="24"/>
          <w:shd w:val="clear" w:color="auto" w:fill="FFFFFF"/>
        </w:rPr>
        <w:t xml:space="preserve"> more protective PPE is required.</w:t>
      </w:r>
    </w:p>
    <w:p w14:paraId="01488B6A" w14:textId="4F347C36" w:rsidR="003C08A0" w:rsidRPr="00EE37E5" w:rsidRDefault="003C08A0" w:rsidP="003C08A0">
      <w:pPr>
        <w:pStyle w:val="ListParagraph"/>
        <w:numPr>
          <w:ilvl w:val="2"/>
          <w:numId w:val="25"/>
        </w:numPr>
        <w:spacing w:after="240"/>
        <w:contextualSpacing w:val="0"/>
        <w:rPr>
          <w:rFonts w:ascii="Arial" w:hAnsi="Arial" w:cs="Arial"/>
          <w:sz w:val="24"/>
          <w:szCs w:val="24"/>
        </w:rPr>
      </w:pPr>
      <w:r w:rsidRPr="00EE37E5">
        <w:rPr>
          <w:rFonts w:ascii="Arial" w:hAnsi="Arial" w:cs="Arial"/>
          <w:sz w:val="24"/>
          <w:szCs w:val="24"/>
        </w:rPr>
        <w:t>At a minimum, facial coverings (mask) should be cloth/fabric and cover an individual’s no</w:t>
      </w:r>
      <w:r w:rsidR="002E1895" w:rsidRPr="00EE37E5">
        <w:rPr>
          <w:rFonts w:ascii="Arial" w:hAnsi="Arial" w:cs="Arial"/>
          <w:sz w:val="24"/>
          <w:szCs w:val="24"/>
        </w:rPr>
        <w:t>s</w:t>
      </w:r>
      <w:r w:rsidRPr="00EE37E5">
        <w:rPr>
          <w:rFonts w:ascii="Arial" w:hAnsi="Arial" w:cs="Arial"/>
          <w:sz w:val="24"/>
          <w:szCs w:val="24"/>
        </w:rPr>
        <w:t>e, mouth, and chin.</w:t>
      </w:r>
    </w:p>
    <w:p w14:paraId="57191C7A" w14:textId="77777777" w:rsidR="003C08A0" w:rsidRPr="00EE37E5" w:rsidRDefault="003C08A0" w:rsidP="003C08A0">
      <w:pPr>
        <w:pStyle w:val="ListParagraph"/>
        <w:numPr>
          <w:ilvl w:val="2"/>
          <w:numId w:val="25"/>
        </w:numPr>
        <w:spacing w:after="240"/>
        <w:contextualSpacing w:val="0"/>
        <w:rPr>
          <w:rFonts w:ascii="Arial" w:hAnsi="Arial" w:cs="Arial"/>
          <w:sz w:val="24"/>
          <w:szCs w:val="24"/>
        </w:rPr>
      </w:pPr>
      <w:r w:rsidRPr="00EE37E5">
        <w:rPr>
          <w:rFonts w:ascii="Arial" w:hAnsi="Arial" w:cs="Arial"/>
          <w:sz w:val="24"/>
          <w:szCs w:val="24"/>
        </w:rPr>
        <w:t>Employers must provide written justification, upon request, explaining why an employee is not required to wear a facial covering in the workplace.</w:t>
      </w:r>
    </w:p>
    <w:p w14:paraId="51A367EC" w14:textId="33CEF28F" w:rsidR="005E5B60" w:rsidRPr="006A08B6" w:rsidRDefault="005E5B60" w:rsidP="005E5B60">
      <w:pPr>
        <w:pStyle w:val="ListParagraph"/>
        <w:numPr>
          <w:ilvl w:val="1"/>
          <w:numId w:val="25"/>
        </w:numPr>
        <w:spacing w:after="240"/>
        <w:contextualSpacing w:val="0"/>
        <w:jc w:val="both"/>
        <w:rPr>
          <w:rFonts w:ascii="Arial" w:hAnsi="Arial" w:cs="Arial"/>
          <w:sz w:val="24"/>
          <w:szCs w:val="24"/>
        </w:rPr>
      </w:pPr>
      <w:r w:rsidRPr="006A08B6">
        <w:rPr>
          <w:rFonts w:ascii="Arial" w:hAnsi="Arial" w:cs="Arial"/>
          <w:sz w:val="24"/>
          <w:szCs w:val="24"/>
        </w:rPr>
        <w:t>Employees should be required to wear gloves to limit transfer and/or sharing among employees.</w:t>
      </w:r>
    </w:p>
    <w:p w14:paraId="04D69D55" w14:textId="41F790E6" w:rsidR="005E5B60" w:rsidRPr="006A08B6" w:rsidRDefault="005E5B60" w:rsidP="005E5B60">
      <w:pPr>
        <w:pStyle w:val="ListParagraph"/>
        <w:numPr>
          <w:ilvl w:val="1"/>
          <w:numId w:val="25"/>
        </w:numPr>
        <w:spacing w:after="240"/>
        <w:contextualSpacing w:val="0"/>
        <w:jc w:val="both"/>
        <w:rPr>
          <w:rFonts w:ascii="Arial" w:hAnsi="Arial" w:cs="Arial"/>
          <w:sz w:val="24"/>
          <w:szCs w:val="24"/>
        </w:rPr>
      </w:pPr>
      <w:r w:rsidRPr="006A08B6">
        <w:rPr>
          <w:rFonts w:ascii="Arial" w:hAnsi="Arial" w:cs="Arial"/>
          <w:sz w:val="24"/>
          <w:szCs w:val="24"/>
        </w:rPr>
        <w:t xml:space="preserve">Where employees necessarily must work in closer contact than the Social Distancing requirements, heightened PPE </w:t>
      </w:r>
      <w:r w:rsidRPr="006A08B6">
        <w:rPr>
          <w:rFonts w:ascii="Arial" w:hAnsi="Arial" w:cs="Arial"/>
          <w:sz w:val="24"/>
          <w:szCs w:val="24"/>
        </w:rPr>
        <w:lastRenderedPageBreak/>
        <w:t>should be required, including, approved protective masks, gloves, and clothing.</w:t>
      </w:r>
    </w:p>
    <w:p w14:paraId="385E7C21" w14:textId="77777777" w:rsidR="00444F86" w:rsidRDefault="00444F86" w:rsidP="00D13587">
      <w:pPr>
        <w:pStyle w:val="ListParagraph"/>
        <w:numPr>
          <w:ilvl w:val="0"/>
          <w:numId w:val="18"/>
        </w:numPr>
        <w:spacing w:before="197" w:after="0" w:line="240" w:lineRule="auto"/>
        <w:ind w:right="2914"/>
        <w:jc w:val="both"/>
        <w:rPr>
          <w:rFonts w:ascii="Arial" w:eastAsia="Times New Roman" w:hAnsi="Arial" w:cs="Arial"/>
          <w:b/>
          <w:bCs/>
          <w:sz w:val="24"/>
          <w:szCs w:val="24"/>
        </w:rPr>
      </w:pPr>
      <w:r w:rsidRPr="00B952AE">
        <w:rPr>
          <w:rFonts w:ascii="Arial" w:eastAsia="Times New Roman" w:hAnsi="Arial" w:cs="Arial"/>
          <w:b/>
          <w:bCs/>
          <w:sz w:val="24"/>
          <w:szCs w:val="24"/>
        </w:rPr>
        <w:t>Jobsite Exposure Situations</w:t>
      </w:r>
    </w:p>
    <w:p w14:paraId="1BCCC4F3" w14:textId="77777777" w:rsidR="00746CDB" w:rsidRDefault="00746CDB" w:rsidP="00D13587">
      <w:pPr>
        <w:pStyle w:val="ListParagraph"/>
        <w:spacing w:before="197" w:after="0" w:line="240" w:lineRule="auto"/>
        <w:ind w:right="2914"/>
        <w:jc w:val="both"/>
        <w:rPr>
          <w:rFonts w:ascii="Arial" w:eastAsia="Times New Roman" w:hAnsi="Arial" w:cs="Arial"/>
          <w:b/>
          <w:bCs/>
          <w:sz w:val="24"/>
          <w:szCs w:val="24"/>
        </w:rPr>
      </w:pPr>
    </w:p>
    <w:p w14:paraId="19AC5248" w14:textId="09BE8173" w:rsidR="00746CDB" w:rsidRDefault="00746CDB" w:rsidP="00D13587">
      <w:pPr>
        <w:pStyle w:val="ListParagraph"/>
        <w:spacing w:after="240"/>
        <w:jc w:val="both"/>
        <w:rPr>
          <w:rFonts w:ascii="Arial" w:hAnsi="Arial" w:cs="Arial"/>
          <w:sz w:val="24"/>
          <w:szCs w:val="24"/>
        </w:rPr>
      </w:pPr>
      <w:r w:rsidRPr="00746CDB">
        <w:rPr>
          <w:rFonts w:ascii="Arial" w:hAnsi="Arial" w:cs="Arial"/>
          <w:sz w:val="24"/>
          <w:szCs w:val="24"/>
        </w:rPr>
        <w:t>Separate</w:t>
      </w:r>
      <w:r>
        <w:rPr>
          <w:rFonts w:ascii="Arial" w:hAnsi="Arial" w:cs="Arial"/>
          <w:sz w:val="24"/>
          <w:szCs w:val="24"/>
        </w:rPr>
        <w:t xml:space="preserve"> </w:t>
      </w:r>
      <w:r w:rsidRPr="00746CDB">
        <w:rPr>
          <w:rFonts w:ascii="Arial" w:hAnsi="Arial" w:cs="Arial"/>
          <w:sz w:val="24"/>
          <w:szCs w:val="24"/>
        </w:rPr>
        <w:t xml:space="preserve">sick employees who appear to have acute respiratory illness symptoms (i.e. cough, shortness of breath) upon arrival to work or become sick during the day should be separated from other employees and be sent home immediately. </w:t>
      </w:r>
      <w:r w:rsidR="00F73CCE">
        <w:rPr>
          <w:rFonts w:ascii="Arial" w:hAnsi="Arial" w:cs="Arial"/>
          <w:sz w:val="24"/>
          <w:szCs w:val="24"/>
        </w:rPr>
        <w:t xml:space="preserve"> </w:t>
      </w:r>
      <w:r w:rsidR="0080081B">
        <w:rPr>
          <w:rFonts w:ascii="Arial" w:hAnsi="Arial" w:cs="Arial"/>
          <w:sz w:val="24"/>
          <w:szCs w:val="24"/>
        </w:rPr>
        <w:t>Contact the local health district about suspected cases or exposures.</w:t>
      </w:r>
      <w:r w:rsidR="00F73CCE">
        <w:rPr>
          <w:rFonts w:ascii="Arial" w:hAnsi="Arial" w:cs="Arial"/>
          <w:b/>
          <w:bCs/>
          <w:color w:val="222222"/>
          <w:shd w:val="clear" w:color="auto" w:fill="FFFFFF"/>
        </w:rPr>
        <w:t>    </w:t>
      </w:r>
    </w:p>
    <w:p w14:paraId="02DD49E2" w14:textId="77777777" w:rsidR="00746CDB" w:rsidRDefault="00746CDB" w:rsidP="00D13587">
      <w:pPr>
        <w:pStyle w:val="ListParagraph"/>
        <w:spacing w:after="240"/>
        <w:jc w:val="both"/>
        <w:rPr>
          <w:rFonts w:ascii="Arial" w:hAnsi="Arial" w:cs="Arial"/>
          <w:sz w:val="24"/>
          <w:szCs w:val="24"/>
        </w:rPr>
      </w:pPr>
    </w:p>
    <w:p w14:paraId="7E681FA4" w14:textId="77777777" w:rsidR="00746CDB" w:rsidRDefault="00746CDB" w:rsidP="00D13587">
      <w:pPr>
        <w:pStyle w:val="ListParagraph"/>
        <w:shd w:val="clear" w:color="auto" w:fill="FFFFFF"/>
        <w:spacing w:after="0" w:line="240" w:lineRule="auto"/>
        <w:jc w:val="both"/>
        <w:outlineLvl w:val="3"/>
        <w:rPr>
          <w:rFonts w:ascii="Arial" w:eastAsia="Times New Roman" w:hAnsi="Arial" w:cs="Arial"/>
          <w:color w:val="000000"/>
          <w:sz w:val="24"/>
          <w:szCs w:val="24"/>
        </w:rPr>
      </w:pPr>
      <w:r w:rsidRPr="00746CDB">
        <w:rPr>
          <w:rFonts w:ascii="Arial" w:eastAsia="Times New Roman" w:hAnsi="Arial" w:cs="Arial"/>
          <w:color w:val="000000"/>
          <w:sz w:val="24"/>
          <w:szCs w:val="24"/>
        </w:rPr>
        <w:t>Know that the health and safety of our members and their families is always job number one</w:t>
      </w:r>
      <w:r>
        <w:rPr>
          <w:rFonts w:ascii="Arial" w:eastAsia="Times New Roman" w:hAnsi="Arial" w:cs="Arial"/>
          <w:color w:val="000000"/>
          <w:sz w:val="24"/>
          <w:szCs w:val="24"/>
        </w:rPr>
        <w:t>.  R</w:t>
      </w:r>
      <w:r w:rsidRPr="00746CDB">
        <w:rPr>
          <w:rFonts w:ascii="Arial" w:eastAsia="Times New Roman" w:hAnsi="Arial" w:cs="Arial"/>
          <w:color w:val="000000"/>
          <w:sz w:val="24"/>
          <w:szCs w:val="24"/>
        </w:rPr>
        <w:t xml:space="preserve">esponsible contractors and their skilled labor force will continue to provide a vital service to our State. </w:t>
      </w:r>
    </w:p>
    <w:p w14:paraId="7B92CDCA" w14:textId="77777777" w:rsidR="00746CDB" w:rsidRDefault="00746CDB" w:rsidP="00D13587">
      <w:pPr>
        <w:pStyle w:val="ListParagraph"/>
        <w:shd w:val="clear" w:color="auto" w:fill="FFFFFF"/>
        <w:spacing w:after="0" w:line="240" w:lineRule="auto"/>
        <w:jc w:val="both"/>
        <w:outlineLvl w:val="3"/>
        <w:rPr>
          <w:rFonts w:ascii="Arial" w:eastAsia="Times New Roman" w:hAnsi="Arial" w:cs="Arial"/>
          <w:color w:val="000000"/>
          <w:sz w:val="24"/>
          <w:szCs w:val="24"/>
        </w:rPr>
      </w:pPr>
    </w:p>
    <w:p w14:paraId="49EDAEDA" w14:textId="195BEB1D" w:rsidR="00746CDB" w:rsidRPr="00746CDB" w:rsidRDefault="00746CDB" w:rsidP="00D13587">
      <w:pPr>
        <w:pStyle w:val="ListParagraph"/>
        <w:numPr>
          <w:ilvl w:val="0"/>
          <w:numId w:val="23"/>
        </w:numPr>
        <w:shd w:val="clear" w:color="auto" w:fill="FFFFFF"/>
        <w:spacing w:after="0" w:line="240" w:lineRule="auto"/>
        <w:jc w:val="both"/>
        <w:outlineLvl w:val="3"/>
        <w:rPr>
          <w:rFonts w:ascii="Arial" w:eastAsia="Times New Roman" w:hAnsi="Arial" w:cs="Arial"/>
          <w:b/>
          <w:color w:val="000000"/>
          <w:sz w:val="24"/>
          <w:szCs w:val="24"/>
        </w:rPr>
      </w:pPr>
      <w:r w:rsidRPr="00746CDB">
        <w:rPr>
          <w:rFonts w:ascii="Arial" w:hAnsi="Arial" w:cs="Arial"/>
          <w:b/>
          <w:sz w:val="24"/>
          <w:szCs w:val="24"/>
        </w:rPr>
        <w:t>Employee Tests Positive for COVI</w:t>
      </w:r>
      <w:r w:rsidR="009D4B57">
        <w:rPr>
          <w:rFonts w:ascii="Arial" w:hAnsi="Arial" w:cs="Arial"/>
          <w:b/>
          <w:sz w:val="24"/>
          <w:szCs w:val="24"/>
        </w:rPr>
        <w:t>D</w:t>
      </w:r>
      <w:r w:rsidRPr="00746CDB">
        <w:rPr>
          <w:rFonts w:ascii="Arial" w:hAnsi="Arial" w:cs="Arial"/>
          <w:b/>
          <w:sz w:val="24"/>
          <w:szCs w:val="24"/>
        </w:rPr>
        <w:t>-19</w:t>
      </w:r>
    </w:p>
    <w:p w14:paraId="3E59AD66" w14:textId="7B58F8BD" w:rsidR="00444F86" w:rsidRDefault="00746CDB" w:rsidP="00D13587">
      <w:pPr>
        <w:pStyle w:val="NormalWeb"/>
        <w:spacing w:before="322" w:beforeAutospacing="0" w:after="0" w:afterAutospacing="0"/>
        <w:ind w:left="720" w:right="14"/>
        <w:jc w:val="both"/>
        <w:rPr>
          <w:rFonts w:ascii="Arial" w:hAnsi="Arial" w:cs="Arial"/>
          <w:color w:val="000000"/>
        </w:rPr>
      </w:pPr>
      <w:r>
        <w:rPr>
          <w:rFonts w:ascii="Arial" w:hAnsi="Arial" w:cs="Arial"/>
          <w:color w:val="000000"/>
        </w:rPr>
        <w:t>A</w:t>
      </w:r>
      <w:r w:rsidR="00444F86" w:rsidRPr="00B952AE">
        <w:rPr>
          <w:rFonts w:ascii="Arial" w:hAnsi="Arial" w:cs="Arial"/>
          <w:color w:val="000000"/>
        </w:rPr>
        <w:t xml:space="preserve">n employee who tests positive for COVID-19 will be directed to self-quarantine away from work. Employees that test positive and are symptom free may return to work when at least seven (7) days have passed since the date of his or her first positive </w:t>
      </w:r>
      <w:r w:rsidR="00631243" w:rsidRPr="00B952AE">
        <w:rPr>
          <w:rFonts w:ascii="Arial" w:hAnsi="Arial" w:cs="Arial"/>
          <w:color w:val="000000"/>
        </w:rPr>
        <w:t>test and</w:t>
      </w:r>
      <w:r w:rsidR="00444F86" w:rsidRPr="00B952AE">
        <w:rPr>
          <w:rFonts w:ascii="Arial" w:hAnsi="Arial" w:cs="Arial"/>
          <w:color w:val="000000"/>
        </w:rPr>
        <w:t xml:space="preserve"> have not had a subsequent illness. Employees who test positive and are directed to care for themselves at home may return to work when: (1) at least 72 hours (3 full days) have passed since recovery;</w:t>
      </w:r>
      <w:r w:rsidR="00444F86" w:rsidRPr="00B952AE">
        <w:rPr>
          <w:rFonts w:ascii="Arial" w:hAnsi="Arial" w:cs="Arial"/>
          <w:color w:val="000000"/>
          <w:vertAlign w:val="superscript"/>
        </w:rPr>
        <w:t xml:space="preserve">3 </w:t>
      </w:r>
      <w:r w:rsidR="00444F86" w:rsidRPr="00B952AE">
        <w:rPr>
          <w:rFonts w:ascii="Arial" w:hAnsi="Arial" w:cs="Arial"/>
          <w:color w:val="000000"/>
        </w:rPr>
        <w:t>and (2) at least seven (7) days have passed since symptoms first appeared. Employees who test positive and have been hospitalized may return to work when directed to do so by their medical care providers. The Company will require an employee to provide documentation clearing his or her return to work. </w:t>
      </w:r>
    </w:p>
    <w:p w14:paraId="115DF17B" w14:textId="77777777" w:rsidR="00746CDB" w:rsidRPr="00746CDB" w:rsidRDefault="00746CDB" w:rsidP="00D13587">
      <w:pPr>
        <w:pStyle w:val="NormalWeb"/>
        <w:numPr>
          <w:ilvl w:val="0"/>
          <w:numId w:val="23"/>
        </w:numPr>
        <w:spacing w:before="322" w:beforeAutospacing="0" w:after="0" w:afterAutospacing="0"/>
        <w:ind w:right="14"/>
        <w:jc w:val="both"/>
        <w:rPr>
          <w:rFonts w:ascii="Arial" w:hAnsi="Arial" w:cs="Arial"/>
        </w:rPr>
      </w:pPr>
      <w:r w:rsidRPr="00746CDB">
        <w:rPr>
          <w:rFonts w:ascii="Arial" w:hAnsi="Arial" w:cs="Arial"/>
          <w:b/>
          <w:color w:val="000000"/>
        </w:rPr>
        <w:t>Employee Has Close Contact with an Individual Who Has Tested Positive for COVID-19</w:t>
      </w:r>
    </w:p>
    <w:p w14:paraId="5C05C3D7" w14:textId="77777777" w:rsidR="00444F86" w:rsidRPr="00B952AE" w:rsidRDefault="00444F86" w:rsidP="00D13587">
      <w:pPr>
        <w:pStyle w:val="NormalWeb"/>
        <w:spacing w:before="322" w:beforeAutospacing="0" w:after="0" w:afterAutospacing="0"/>
        <w:ind w:left="720" w:right="14"/>
        <w:jc w:val="both"/>
        <w:rPr>
          <w:rFonts w:ascii="Arial" w:hAnsi="Arial" w:cs="Arial"/>
        </w:rPr>
      </w:pPr>
      <w:r w:rsidRPr="00B952AE">
        <w:rPr>
          <w:rFonts w:ascii="Arial" w:hAnsi="Arial" w:cs="Arial"/>
          <w:color w:val="000000"/>
        </w:rPr>
        <w:t xml:space="preserve">Employees who have come into close contact with an individual who has tested positive for COVID-19 (co-worker or otherwise) will be directed to self-quarantine for 14 days from the last date of close contact with that individual. Close contact is defined as six (6) feet for a prolonged </w:t>
      </w:r>
      <w:proofErr w:type="gramStart"/>
      <w:r w:rsidRPr="00B952AE">
        <w:rPr>
          <w:rFonts w:ascii="Arial" w:hAnsi="Arial" w:cs="Arial"/>
          <w:color w:val="000000"/>
        </w:rPr>
        <w:t>period of time</w:t>
      </w:r>
      <w:proofErr w:type="gramEnd"/>
      <w:r w:rsidRPr="00B952AE">
        <w:rPr>
          <w:rFonts w:ascii="Arial" w:hAnsi="Arial" w:cs="Arial"/>
          <w:color w:val="000000"/>
        </w:rPr>
        <w:t>. </w:t>
      </w:r>
    </w:p>
    <w:p w14:paraId="6436E5DF" w14:textId="62EF799B" w:rsidR="00983275" w:rsidRDefault="00444F86" w:rsidP="00D13587">
      <w:pPr>
        <w:pStyle w:val="NormalWeb"/>
        <w:spacing w:before="326" w:beforeAutospacing="0" w:after="0" w:afterAutospacing="0"/>
        <w:ind w:left="720" w:right="211"/>
        <w:jc w:val="both"/>
        <w:rPr>
          <w:rFonts w:ascii="Arial" w:hAnsi="Arial" w:cs="Arial"/>
          <w:color w:val="000000"/>
        </w:rPr>
      </w:pPr>
      <w:r w:rsidRPr="00B952AE">
        <w:rPr>
          <w:rFonts w:ascii="Arial" w:hAnsi="Arial" w:cs="Arial"/>
          <w:color w:val="000000"/>
        </w:rPr>
        <w:t xml:space="preserve">If the Company learns that an employee has tested positive, the Company will conduct an investigation to determine co-workers who may have had close contact with the confirmed- positive employee in the prior 14 days and direct those individuals who have had close contact with the confirmed-positive employee to self-quarantine for 14 days from the last date of close contact with that employee. If applicable, the Company will also notify any sub-contractors, vendors/suppliers or visitors who may have had close contact with the confirmed-positive employee. If an employee learns that he or she has come into close contact with a confirmed-positive individual outside of the workplace, </w:t>
      </w:r>
      <w:r w:rsidRPr="00B952AE">
        <w:rPr>
          <w:rFonts w:ascii="Arial" w:hAnsi="Arial" w:cs="Arial"/>
          <w:color w:val="000000"/>
        </w:rPr>
        <w:lastRenderedPageBreak/>
        <w:t xml:space="preserve">he/she must alert </w:t>
      </w:r>
      <w:r w:rsidR="00983275" w:rsidRPr="00B952AE">
        <w:rPr>
          <w:rFonts w:ascii="Arial" w:hAnsi="Arial" w:cs="Arial"/>
          <w:color w:val="000000"/>
        </w:rPr>
        <w:t xml:space="preserve">a </w:t>
      </w:r>
      <w:r w:rsidRPr="00B952AE">
        <w:rPr>
          <w:rFonts w:ascii="Arial" w:hAnsi="Arial" w:cs="Arial"/>
          <w:color w:val="000000"/>
        </w:rPr>
        <w:t>manager or supervisor of the close contact and self-quarantine for 14 days from the last date of close contact with that individual.</w:t>
      </w:r>
    </w:p>
    <w:p w14:paraId="291D82E4" w14:textId="77777777" w:rsidR="00983275" w:rsidRDefault="00983275" w:rsidP="00D13587">
      <w:pPr>
        <w:pStyle w:val="NormalWeb"/>
        <w:numPr>
          <w:ilvl w:val="0"/>
          <w:numId w:val="18"/>
        </w:numPr>
        <w:spacing w:before="326" w:beforeAutospacing="0" w:after="0" w:afterAutospacing="0"/>
        <w:ind w:right="211"/>
        <w:jc w:val="both"/>
        <w:rPr>
          <w:rFonts w:ascii="Arial" w:hAnsi="Arial" w:cs="Arial"/>
          <w:b/>
          <w:bCs/>
        </w:rPr>
      </w:pPr>
      <w:r w:rsidRPr="00B952AE">
        <w:rPr>
          <w:rFonts w:ascii="Arial" w:hAnsi="Arial" w:cs="Arial"/>
          <w:b/>
          <w:bCs/>
        </w:rPr>
        <w:t>OSHA Recordkeeping</w:t>
      </w:r>
    </w:p>
    <w:p w14:paraId="6C33275D" w14:textId="77777777" w:rsidR="00983275" w:rsidRPr="00B952AE" w:rsidRDefault="005E7874" w:rsidP="00D13587">
      <w:pPr>
        <w:pStyle w:val="NormalWeb"/>
        <w:spacing w:before="326" w:beforeAutospacing="0" w:after="0" w:afterAutospacing="0"/>
        <w:ind w:left="720" w:right="211"/>
        <w:jc w:val="both"/>
        <w:rPr>
          <w:rFonts w:ascii="Arial" w:hAnsi="Arial" w:cs="Arial"/>
        </w:rPr>
      </w:pPr>
      <w:r w:rsidRPr="005E7874">
        <w:rPr>
          <w:rFonts w:ascii="Arial" w:hAnsi="Arial" w:cs="Arial"/>
          <w:bCs/>
        </w:rPr>
        <w:t xml:space="preserve">If </w:t>
      </w:r>
      <w:r w:rsidR="00983275" w:rsidRPr="00B952AE">
        <w:rPr>
          <w:rFonts w:ascii="Arial" w:hAnsi="Arial" w:cs="Arial"/>
          <w:color w:val="000000"/>
        </w:rPr>
        <w:t>a confirmed case of COVID-19 is reported, the Company will determine if it meets the criteria for recordability and reportability under OSHA’s recordkeeping rule. OSHA requires construction employers to record work-related injuries and illnesses that meet certain severity criteria on the OSHA 300 Log, as well as complete the OSHA Form 301 (or equivalent) upon the occurrence of these injuries. For purposes of COVID-19, OSHA also requires employers to report to OSHA any work-related illness that (1) results in a fatality, or (2) results in the in-patient hospitalization of one or more employee. “In-patient” hospitalization is defined as a formal admission to the in-patient service of a hospital or clinic for care or treatment. </w:t>
      </w:r>
    </w:p>
    <w:p w14:paraId="017A0004" w14:textId="77777777" w:rsidR="00983275" w:rsidRPr="00B952AE" w:rsidRDefault="00983275" w:rsidP="00D13587">
      <w:pPr>
        <w:pStyle w:val="NormalWeb"/>
        <w:spacing w:before="322" w:beforeAutospacing="0" w:after="0" w:afterAutospacing="0"/>
        <w:ind w:left="720" w:right="274"/>
        <w:jc w:val="both"/>
        <w:rPr>
          <w:rFonts w:ascii="Arial" w:hAnsi="Arial" w:cs="Arial"/>
        </w:rPr>
      </w:pPr>
      <w:r w:rsidRPr="00B952AE">
        <w:rPr>
          <w:rFonts w:ascii="Arial" w:hAnsi="Arial" w:cs="Arial"/>
          <w:color w:val="000000"/>
        </w:rPr>
        <w:t xml:space="preserve">OSHA has </w:t>
      </w:r>
      <w:proofErr w:type="gramStart"/>
      <w:r w:rsidRPr="00B952AE">
        <w:rPr>
          <w:rFonts w:ascii="Arial" w:hAnsi="Arial" w:cs="Arial"/>
          <w:color w:val="000000"/>
        </w:rPr>
        <w:t>made a determination</w:t>
      </w:r>
      <w:proofErr w:type="gramEnd"/>
      <w:r w:rsidRPr="00B952AE">
        <w:rPr>
          <w:rFonts w:ascii="Arial" w:hAnsi="Arial" w:cs="Arial"/>
          <w:color w:val="000000"/>
        </w:rPr>
        <w:t xml:space="preserve"> that COVID-19 should </w:t>
      </w:r>
      <w:r w:rsidRPr="00B952AE">
        <w:rPr>
          <w:rFonts w:ascii="Arial" w:hAnsi="Arial" w:cs="Arial"/>
          <w:i/>
          <w:iCs/>
          <w:color w:val="000000"/>
        </w:rPr>
        <w:t xml:space="preserve">not </w:t>
      </w:r>
      <w:r w:rsidRPr="00B952AE">
        <w:rPr>
          <w:rFonts w:ascii="Arial" w:hAnsi="Arial" w:cs="Arial"/>
          <w:color w:val="000000"/>
        </w:rPr>
        <w:t>be excluded from coverage of the rule – like the common cold or the seasonal flu – and, thus, OSHA is considering it an “illness.” However, OSHA has stated that only confirmed cases of COVID-19 should be considered an illness under the rule. Thus, if an employee simply comes to work with symptoms consistent with COVID-19 but is not a confirmed diagnosis, the recordability analysis is not necessarily triggered at that time. </w:t>
      </w:r>
    </w:p>
    <w:p w14:paraId="405F5C37" w14:textId="77777777" w:rsidR="00983275" w:rsidRPr="00B952AE" w:rsidRDefault="00983275" w:rsidP="00D13587">
      <w:pPr>
        <w:pStyle w:val="NormalWeb"/>
        <w:spacing w:before="326" w:beforeAutospacing="0" w:after="0" w:afterAutospacing="0"/>
        <w:ind w:left="720" w:right="10"/>
        <w:jc w:val="both"/>
        <w:rPr>
          <w:rFonts w:ascii="Arial" w:hAnsi="Arial" w:cs="Arial"/>
        </w:rPr>
      </w:pPr>
      <w:r w:rsidRPr="00B952AE">
        <w:rPr>
          <w:rFonts w:ascii="Arial" w:hAnsi="Arial" w:cs="Arial"/>
          <w:color w:val="000000"/>
        </w:rPr>
        <w:t xml:space="preserve">If an employee has a confirmed case of COVID-19, the Company will </w:t>
      </w:r>
      <w:proofErr w:type="gramStart"/>
      <w:r w:rsidRPr="00B952AE">
        <w:rPr>
          <w:rFonts w:ascii="Arial" w:hAnsi="Arial" w:cs="Arial"/>
          <w:color w:val="000000"/>
        </w:rPr>
        <w:t>conduct an assessment of</w:t>
      </w:r>
      <w:proofErr w:type="gramEnd"/>
      <w:r w:rsidRPr="00B952AE">
        <w:rPr>
          <w:rFonts w:ascii="Arial" w:hAnsi="Arial" w:cs="Arial"/>
          <w:color w:val="000000"/>
        </w:rPr>
        <w:t xml:space="preserve"> any workplace exposures to determine if the case is work-related. Work-relatedness is presumed for illnesses that result from events or exposures in the work </w:t>
      </w:r>
      <w:proofErr w:type="gramStart"/>
      <w:r w:rsidRPr="00B952AE">
        <w:rPr>
          <w:rFonts w:ascii="Arial" w:hAnsi="Arial" w:cs="Arial"/>
          <w:color w:val="000000"/>
        </w:rPr>
        <w:t>environment, unless</w:t>
      </w:r>
      <w:proofErr w:type="gramEnd"/>
      <w:r w:rsidRPr="00B952AE">
        <w:rPr>
          <w:rFonts w:ascii="Arial" w:hAnsi="Arial" w:cs="Arial"/>
          <w:color w:val="000000"/>
        </w:rPr>
        <w:t xml:space="preserve"> it meets certain exceptions. One of those exceptions is that the illness involves signs or symptoms that surface at work but result solely from a non-work-related event or exposure that occurs </w:t>
      </w:r>
      <w:r w:rsidRPr="00B952AE">
        <w:rPr>
          <w:rFonts w:ascii="Arial" w:hAnsi="Arial" w:cs="Arial"/>
          <w:i/>
          <w:iCs/>
          <w:color w:val="000000"/>
        </w:rPr>
        <w:t xml:space="preserve">outside </w:t>
      </w:r>
      <w:r w:rsidRPr="00B952AE">
        <w:rPr>
          <w:rFonts w:ascii="Arial" w:hAnsi="Arial" w:cs="Arial"/>
          <w:color w:val="000000"/>
        </w:rPr>
        <w:t xml:space="preserve">of the work environment. Thus, if an employee develops COVID-19 </w:t>
      </w:r>
      <w:r w:rsidRPr="00B952AE">
        <w:rPr>
          <w:rFonts w:ascii="Arial" w:hAnsi="Arial" w:cs="Arial"/>
          <w:i/>
          <w:iCs/>
          <w:color w:val="000000"/>
        </w:rPr>
        <w:t xml:space="preserve">solely </w:t>
      </w:r>
      <w:r w:rsidRPr="00B952AE">
        <w:rPr>
          <w:rFonts w:ascii="Arial" w:hAnsi="Arial" w:cs="Arial"/>
          <w:color w:val="000000"/>
        </w:rPr>
        <w:t xml:space="preserve">from an exposure outside of the work environment, it would </w:t>
      </w:r>
      <w:r w:rsidRPr="00B952AE">
        <w:rPr>
          <w:rFonts w:ascii="Arial" w:hAnsi="Arial" w:cs="Arial"/>
          <w:i/>
          <w:iCs/>
          <w:color w:val="000000"/>
        </w:rPr>
        <w:t xml:space="preserve">not </w:t>
      </w:r>
      <w:r w:rsidRPr="00B952AE">
        <w:rPr>
          <w:rFonts w:ascii="Arial" w:hAnsi="Arial" w:cs="Arial"/>
          <w:color w:val="000000"/>
        </w:rPr>
        <w:t>be work-related, and thus not recordable. </w:t>
      </w:r>
    </w:p>
    <w:p w14:paraId="6EA80AD7" w14:textId="77777777" w:rsidR="00EE37E5" w:rsidRDefault="00983275" w:rsidP="00D13587">
      <w:pPr>
        <w:pStyle w:val="NormalWeb"/>
        <w:spacing w:before="326" w:beforeAutospacing="0" w:after="0" w:afterAutospacing="0"/>
        <w:ind w:left="720" w:right="82"/>
        <w:jc w:val="both"/>
        <w:rPr>
          <w:rFonts w:ascii="Arial" w:hAnsi="Arial" w:cs="Arial"/>
          <w:color w:val="000000"/>
        </w:rPr>
      </w:pPr>
      <w:r w:rsidRPr="00B952AE">
        <w:rPr>
          <w:rFonts w:ascii="Arial" w:hAnsi="Arial" w:cs="Arial"/>
          <w:color w:val="000000"/>
        </w:rPr>
        <w:t>The Company’s assessment will consider the work environment itself, the type of work performed, the risk of person-to-person transmission given the work environment, and other factors such as community spread. Further, if an employee has a confirmed case of COVID- 19 that is considered work-related, the Company will report the case to OSHA if it results in a fatality within 30 days or an in-patient hospitalization within 24-hours of the exposure incident.</w:t>
      </w:r>
    </w:p>
    <w:p w14:paraId="25617DC1" w14:textId="23B194D9" w:rsidR="00983275" w:rsidRDefault="00983275" w:rsidP="00D13587">
      <w:pPr>
        <w:pStyle w:val="NormalWeb"/>
        <w:spacing w:before="326" w:beforeAutospacing="0" w:after="0" w:afterAutospacing="0"/>
        <w:ind w:left="720" w:right="82"/>
        <w:jc w:val="both"/>
        <w:rPr>
          <w:rFonts w:ascii="Arial" w:hAnsi="Arial" w:cs="Arial"/>
          <w:color w:val="000000"/>
        </w:rPr>
      </w:pPr>
      <w:r w:rsidRPr="00B952AE">
        <w:rPr>
          <w:rFonts w:ascii="Arial" w:hAnsi="Arial" w:cs="Arial"/>
          <w:color w:val="000000"/>
        </w:rPr>
        <w:t> </w:t>
      </w:r>
    </w:p>
    <w:p w14:paraId="4AAECDE2" w14:textId="77777777" w:rsidR="00EC4011" w:rsidRDefault="00EC4011">
      <w:pPr>
        <w:rPr>
          <w:rFonts w:ascii="Arial" w:eastAsia="Times New Roman" w:hAnsi="Arial" w:cs="Arial"/>
          <w:b/>
          <w:color w:val="000000"/>
          <w:sz w:val="24"/>
          <w:szCs w:val="24"/>
        </w:rPr>
      </w:pPr>
      <w:r>
        <w:rPr>
          <w:rFonts w:ascii="Arial" w:hAnsi="Arial" w:cs="Arial"/>
          <w:b/>
          <w:color w:val="000000"/>
        </w:rPr>
        <w:br w:type="page"/>
      </w:r>
    </w:p>
    <w:p w14:paraId="282216E7" w14:textId="36829585" w:rsidR="005E7874" w:rsidRDefault="005E7874" w:rsidP="00D13587">
      <w:pPr>
        <w:pStyle w:val="NormalWeb"/>
        <w:numPr>
          <w:ilvl w:val="0"/>
          <w:numId w:val="18"/>
        </w:numPr>
        <w:spacing w:before="326" w:beforeAutospacing="0" w:after="0" w:afterAutospacing="0"/>
        <w:ind w:right="82"/>
        <w:jc w:val="both"/>
        <w:rPr>
          <w:rFonts w:ascii="Arial" w:hAnsi="Arial" w:cs="Arial"/>
          <w:b/>
          <w:color w:val="000000"/>
        </w:rPr>
      </w:pPr>
      <w:r w:rsidRPr="005E7874">
        <w:rPr>
          <w:rFonts w:ascii="Arial" w:hAnsi="Arial" w:cs="Arial"/>
          <w:b/>
          <w:color w:val="000000"/>
        </w:rPr>
        <w:lastRenderedPageBreak/>
        <w:t>Confidentiality/Privacy</w:t>
      </w:r>
    </w:p>
    <w:p w14:paraId="3ED561D4" w14:textId="77777777" w:rsidR="00983275" w:rsidRPr="00B952AE" w:rsidRDefault="005E7874" w:rsidP="00D13587">
      <w:pPr>
        <w:pStyle w:val="NormalWeb"/>
        <w:spacing w:before="326" w:beforeAutospacing="0" w:after="0" w:afterAutospacing="0"/>
        <w:ind w:left="720" w:right="82"/>
        <w:jc w:val="both"/>
        <w:rPr>
          <w:rFonts w:ascii="Arial" w:hAnsi="Arial" w:cs="Arial"/>
          <w:color w:val="000000"/>
        </w:rPr>
      </w:pPr>
      <w:r w:rsidRPr="005E7874">
        <w:rPr>
          <w:rFonts w:ascii="Arial" w:hAnsi="Arial" w:cs="Arial"/>
          <w:color w:val="000000"/>
        </w:rPr>
        <w:t>E</w:t>
      </w:r>
      <w:r w:rsidR="00983275" w:rsidRPr="005E7874">
        <w:rPr>
          <w:rFonts w:ascii="Arial" w:hAnsi="Arial" w:cs="Arial"/>
          <w:color w:val="000000"/>
        </w:rPr>
        <w:t>x</w:t>
      </w:r>
      <w:r w:rsidR="00983275" w:rsidRPr="00B952AE">
        <w:rPr>
          <w:rFonts w:ascii="Arial" w:hAnsi="Arial" w:cs="Arial"/>
          <w:color w:val="000000"/>
        </w:rPr>
        <w:t>cept for circumstances in which the Company is legally required to report workplace occurrences of communicable disease, the confidentiality of all medical conditions will be maintained in accordance with applicable law and to the extent practical under the circumstances. When it is required, the number of persons who will be informed that an unnamed employee has tested positive will be kept to the minimum needed to comply with reporting requirements and to limit the potential for transmission to others. The Company reserves the right to inform other employees that an unnamed co-worker has been diagnosed with COVID-19 if the other employees might have been exposed to the disease so the employees may take measures to protect their own health. The Company also reserves the right to inform sub-contractors, vendors/suppliers or visitors that an unnamed employee has been diagnosed with COVID-19 if they might have been exposed to the disease so those individuals may take measures to protect their own health. </w:t>
      </w:r>
    </w:p>
    <w:p w14:paraId="1B16C78D" w14:textId="77777777" w:rsidR="0065464A" w:rsidRDefault="0065464A" w:rsidP="00D13587">
      <w:pPr>
        <w:pStyle w:val="NormalWeb"/>
        <w:spacing w:before="0" w:beforeAutospacing="0" w:after="0" w:afterAutospacing="0"/>
        <w:ind w:left="2035" w:right="2040"/>
        <w:jc w:val="both"/>
        <w:rPr>
          <w:b/>
          <w:bCs/>
          <w:color w:val="000000"/>
        </w:rPr>
      </w:pPr>
    </w:p>
    <w:p w14:paraId="53F23547" w14:textId="6AF44698" w:rsidR="0065464A" w:rsidRDefault="0065464A" w:rsidP="00D13587">
      <w:pPr>
        <w:pStyle w:val="NormalWeb"/>
        <w:spacing w:before="0" w:beforeAutospacing="0" w:after="0" w:afterAutospacing="0"/>
        <w:ind w:left="2035" w:right="2040"/>
        <w:jc w:val="both"/>
        <w:rPr>
          <w:b/>
          <w:bCs/>
          <w:color w:val="000000"/>
        </w:rPr>
      </w:pPr>
    </w:p>
    <w:p w14:paraId="3845296F" w14:textId="505356AC" w:rsidR="00457630" w:rsidRDefault="00457630" w:rsidP="00D13587">
      <w:pPr>
        <w:pStyle w:val="NormalWeb"/>
        <w:spacing w:before="0" w:beforeAutospacing="0" w:after="0" w:afterAutospacing="0"/>
        <w:ind w:left="2035" w:right="2040"/>
        <w:jc w:val="both"/>
        <w:rPr>
          <w:b/>
          <w:bCs/>
          <w:color w:val="000000"/>
        </w:rPr>
      </w:pPr>
    </w:p>
    <w:p w14:paraId="2830EC09" w14:textId="77DBF028" w:rsidR="00457630" w:rsidRDefault="00457630" w:rsidP="00D13587">
      <w:pPr>
        <w:pStyle w:val="NormalWeb"/>
        <w:spacing w:before="0" w:beforeAutospacing="0" w:after="0" w:afterAutospacing="0"/>
        <w:ind w:left="2035" w:right="2040"/>
        <w:jc w:val="both"/>
        <w:rPr>
          <w:b/>
          <w:bCs/>
          <w:color w:val="000000"/>
        </w:rPr>
      </w:pPr>
    </w:p>
    <w:p w14:paraId="4B991508" w14:textId="4AC8C054" w:rsidR="00457630" w:rsidRDefault="00457630" w:rsidP="00D13587">
      <w:pPr>
        <w:pStyle w:val="NormalWeb"/>
        <w:spacing w:before="0" w:beforeAutospacing="0" w:after="0" w:afterAutospacing="0"/>
        <w:ind w:left="2035" w:right="2040"/>
        <w:jc w:val="both"/>
        <w:rPr>
          <w:b/>
          <w:bCs/>
          <w:color w:val="000000"/>
        </w:rPr>
      </w:pPr>
    </w:p>
    <w:p w14:paraId="128729FD" w14:textId="66628FB9" w:rsidR="00457630" w:rsidRDefault="00457630" w:rsidP="00D13587">
      <w:pPr>
        <w:pStyle w:val="NormalWeb"/>
        <w:spacing w:before="0" w:beforeAutospacing="0" w:after="0" w:afterAutospacing="0"/>
        <w:ind w:left="2035" w:right="2040"/>
        <w:jc w:val="both"/>
        <w:rPr>
          <w:b/>
          <w:bCs/>
          <w:color w:val="000000"/>
        </w:rPr>
      </w:pPr>
    </w:p>
    <w:p w14:paraId="6E308A9D" w14:textId="5742A424" w:rsidR="00457630" w:rsidRDefault="00457630" w:rsidP="00D13587">
      <w:pPr>
        <w:pStyle w:val="NormalWeb"/>
        <w:spacing w:before="0" w:beforeAutospacing="0" w:after="0" w:afterAutospacing="0"/>
        <w:ind w:left="2035" w:right="2040"/>
        <w:jc w:val="both"/>
        <w:rPr>
          <w:b/>
          <w:bCs/>
          <w:color w:val="000000"/>
        </w:rPr>
      </w:pPr>
    </w:p>
    <w:p w14:paraId="329FE3B4" w14:textId="77777777" w:rsidR="00457630" w:rsidRDefault="00457630" w:rsidP="00D13587">
      <w:pPr>
        <w:pStyle w:val="NormalWeb"/>
        <w:spacing w:before="0" w:beforeAutospacing="0" w:after="0" w:afterAutospacing="0"/>
        <w:ind w:left="2035" w:right="2040"/>
        <w:jc w:val="both"/>
        <w:rPr>
          <w:b/>
          <w:bCs/>
          <w:color w:val="000000"/>
        </w:rPr>
      </w:pPr>
    </w:p>
    <w:p w14:paraId="0DF2C275" w14:textId="77777777" w:rsidR="0065464A" w:rsidRDefault="0065464A" w:rsidP="00D13587">
      <w:pPr>
        <w:pStyle w:val="NormalWeb"/>
        <w:spacing w:before="0" w:beforeAutospacing="0" w:after="0" w:afterAutospacing="0"/>
        <w:ind w:left="2035" w:right="2040"/>
        <w:jc w:val="both"/>
        <w:rPr>
          <w:b/>
          <w:bCs/>
          <w:color w:val="000000"/>
        </w:rPr>
      </w:pPr>
    </w:p>
    <w:p w14:paraId="351AB7EE" w14:textId="77777777" w:rsidR="00983275" w:rsidRDefault="00983275" w:rsidP="00D13587">
      <w:pPr>
        <w:pStyle w:val="NormalWeb"/>
        <w:spacing w:before="0" w:beforeAutospacing="0" w:after="0" w:afterAutospacing="0"/>
        <w:ind w:left="2035" w:right="2040"/>
        <w:jc w:val="both"/>
        <w:rPr>
          <w:b/>
          <w:bCs/>
          <w:color w:val="000000"/>
        </w:rPr>
      </w:pPr>
    </w:p>
    <w:p w14:paraId="6C158622" w14:textId="77777777" w:rsidR="003476D8" w:rsidRDefault="003476D8" w:rsidP="00E07189">
      <w:pPr>
        <w:pStyle w:val="NormalWeb"/>
        <w:spacing w:before="0" w:beforeAutospacing="0" w:after="0" w:afterAutospacing="0"/>
        <w:ind w:left="2035" w:right="2040"/>
        <w:jc w:val="center"/>
        <w:rPr>
          <w:b/>
          <w:bCs/>
          <w:color w:val="000000"/>
        </w:rPr>
      </w:pPr>
    </w:p>
    <w:p w14:paraId="5844A7EC" w14:textId="77777777" w:rsidR="003476D8" w:rsidRDefault="003476D8" w:rsidP="00E07189">
      <w:pPr>
        <w:pStyle w:val="NormalWeb"/>
        <w:spacing w:before="0" w:beforeAutospacing="0" w:after="0" w:afterAutospacing="0"/>
        <w:ind w:left="2035" w:right="2040"/>
        <w:jc w:val="center"/>
        <w:rPr>
          <w:b/>
          <w:bCs/>
          <w:color w:val="000000"/>
        </w:rPr>
      </w:pPr>
    </w:p>
    <w:p w14:paraId="3B64832B" w14:textId="77777777" w:rsidR="003476D8" w:rsidRDefault="003476D8" w:rsidP="00E07189">
      <w:pPr>
        <w:pStyle w:val="NormalWeb"/>
        <w:spacing w:before="0" w:beforeAutospacing="0" w:after="0" w:afterAutospacing="0"/>
        <w:ind w:left="2035" w:right="2040"/>
        <w:jc w:val="center"/>
        <w:rPr>
          <w:b/>
          <w:bCs/>
          <w:color w:val="000000"/>
        </w:rPr>
      </w:pPr>
    </w:p>
    <w:p w14:paraId="609A0969" w14:textId="77777777" w:rsidR="003476D8" w:rsidRDefault="003476D8" w:rsidP="00E07189">
      <w:pPr>
        <w:pStyle w:val="NormalWeb"/>
        <w:spacing w:before="0" w:beforeAutospacing="0" w:after="0" w:afterAutospacing="0"/>
        <w:ind w:left="2035" w:right="2040"/>
        <w:jc w:val="center"/>
        <w:rPr>
          <w:b/>
          <w:bCs/>
          <w:color w:val="000000"/>
        </w:rPr>
      </w:pPr>
    </w:p>
    <w:p w14:paraId="7D3FD095" w14:textId="77777777" w:rsidR="003476D8" w:rsidRDefault="003476D8" w:rsidP="00E07189">
      <w:pPr>
        <w:pStyle w:val="NormalWeb"/>
        <w:spacing w:before="0" w:beforeAutospacing="0" w:after="0" w:afterAutospacing="0"/>
        <w:ind w:left="2035" w:right="2040"/>
        <w:jc w:val="center"/>
        <w:rPr>
          <w:b/>
          <w:bCs/>
          <w:color w:val="000000"/>
        </w:rPr>
      </w:pPr>
    </w:p>
    <w:p w14:paraId="5A283601" w14:textId="77777777" w:rsidR="003476D8" w:rsidRDefault="003476D8" w:rsidP="00E07189">
      <w:pPr>
        <w:pStyle w:val="NormalWeb"/>
        <w:spacing w:before="0" w:beforeAutospacing="0" w:after="0" w:afterAutospacing="0"/>
        <w:ind w:left="2035" w:right="2040"/>
        <w:jc w:val="center"/>
        <w:rPr>
          <w:b/>
          <w:bCs/>
          <w:color w:val="000000"/>
        </w:rPr>
      </w:pPr>
    </w:p>
    <w:p w14:paraId="23827CEE" w14:textId="77777777" w:rsidR="003476D8" w:rsidRDefault="003476D8" w:rsidP="00E07189">
      <w:pPr>
        <w:pStyle w:val="NormalWeb"/>
        <w:spacing w:before="0" w:beforeAutospacing="0" w:after="0" w:afterAutospacing="0"/>
        <w:ind w:left="2035" w:right="2040"/>
        <w:jc w:val="center"/>
        <w:rPr>
          <w:b/>
          <w:bCs/>
          <w:color w:val="000000"/>
        </w:rPr>
      </w:pPr>
    </w:p>
    <w:p w14:paraId="68C01D9E" w14:textId="77777777" w:rsidR="003476D8" w:rsidRDefault="003476D8" w:rsidP="00E07189">
      <w:pPr>
        <w:pStyle w:val="NormalWeb"/>
        <w:spacing w:before="0" w:beforeAutospacing="0" w:after="0" w:afterAutospacing="0"/>
        <w:ind w:left="2035" w:right="2040"/>
        <w:jc w:val="center"/>
        <w:rPr>
          <w:b/>
          <w:bCs/>
          <w:color w:val="000000"/>
        </w:rPr>
      </w:pPr>
    </w:p>
    <w:p w14:paraId="1FEEA8EC" w14:textId="77777777" w:rsidR="003476D8" w:rsidRDefault="003476D8" w:rsidP="00E07189">
      <w:pPr>
        <w:pStyle w:val="NormalWeb"/>
        <w:spacing w:before="0" w:beforeAutospacing="0" w:after="0" w:afterAutospacing="0"/>
        <w:ind w:left="2035" w:right="2040"/>
        <w:jc w:val="center"/>
        <w:rPr>
          <w:b/>
          <w:bCs/>
          <w:color w:val="000000"/>
        </w:rPr>
      </w:pPr>
    </w:p>
    <w:p w14:paraId="3CBCC44C" w14:textId="77777777" w:rsidR="003476D8" w:rsidRDefault="003476D8" w:rsidP="00E07189">
      <w:pPr>
        <w:pStyle w:val="NormalWeb"/>
        <w:spacing w:before="0" w:beforeAutospacing="0" w:after="0" w:afterAutospacing="0"/>
        <w:ind w:left="2035" w:right="2040"/>
        <w:jc w:val="center"/>
        <w:rPr>
          <w:b/>
          <w:bCs/>
          <w:color w:val="000000"/>
        </w:rPr>
      </w:pPr>
    </w:p>
    <w:p w14:paraId="516BE269" w14:textId="77777777" w:rsidR="003476D8" w:rsidRDefault="003476D8" w:rsidP="00E07189">
      <w:pPr>
        <w:pStyle w:val="NormalWeb"/>
        <w:spacing w:before="0" w:beforeAutospacing="0" w:after="0" w:afterAutospacing="0"/>
        <w:ind w:left="2035" w:right="2040"/>
        <w:jc w:val="center"/>
        <w:rPr>
          <w:b/>
          <w:bCs/>
          <w:color w:val="000000"/>
        </w:rPr>
      </w:pPr>
    </w:p>
    <w:p w14:paraId="654C7C31" w14:textId="77777777" w:rsidR="003476D8" w:rsidRDefault="003476D8" w:rsidP="00E07189">
      <w:pPr>
        <w:pStyle w:val="NormalWeb"/>
        <w:spacing w:before="0" w:beforeAutospacing="0" w:after="0" w:afterAutospacing="0"/>
        <w:ind w:left="2035" w:right="2040"/>
        <w:jc w:val="center"/>
        <w:rPr>
          <w:b/>
          <w:bCs/>
          <w:color w:val="000000"/>
        </w:rPr>
      </w:pPr>
    </w:p>
    <w:p w14:paraId="7557AE60" w14:textId="77777777" w:rsidR="003476D8" w:rsidRDefault="003476D8" w:rsidP="00E07189">
      <w:pPr>
        <w:pStyle w:val="NormalWeb"/>
        <w:spacing w:before="0" w:beforeAutospacing="0" w:after="0" w:afterAutospacing="0"/>
        <w:ind w:left="2035" w:right="2040"/>
        <w:jc w:val="center"/>
        <w:rPr>
          <w:b/>
          <w:bCs/>
          <w:color w:val="000000"/>
        </w:rPr>
      </w:pPr>
    </w:p>
    <w:p w14:paraId="348F3F9A" w14:textId="77777777" w:rsidR="003476D8" w:rsidRDefault="003476D8" w:rsidP="00E07189">
      <w:pPr>
        <w:pStyle w:val="NormalWeb"/>
        <w:spacing w:before="0" w:beforeAutospacing="0" w:after="0" w:afterAutospacing="0"/>
        <w:ind w:left="2035" w:right="2040"/>
        <w:jc w:val="center"/>
        <w:rPr>
          <w:b/>
          <w:bCs/>
          <w:color w:val="000000"/>
        </w:rPr>
      </w:pPr>
    </w:p>
    <w:p w14:paraId="51CC32ED" w14:textId="77777777" w:rsidR="003476D8" w:rsidRDefault="003476D8" w:rsidP="00E07189">
      <w:pPr>
        <w:pStyle w:val="NormalWeb"/>
        <w:spacing w:before="0" w:beforeAutospacing="0" w:after="0" w:afterAutospacing="0"/>
        <w:ind w:left="2035" w:right="2040"/>
        <w:jc w:val="center"/>
        <w:rPr>
          <w:b/>
          <w:bCs/>
          <w:color w:val="000000"/>
        </w:rPr>
      </w:pPr>
    </w:p>
    <w:p w14:paraId="72970ACE" w14:textId="48980E65" w:rsidR="003476D8" w:rsidRDefault="003476D8" w:rsidP="00E07189">
      <w:pPr>
        <w:pStyle w:val="NormalWeb"/>
        <w:spacing w:before="0" w:beforeAutospacing="0" w:after="0" w:afterAutospacing="0"/>
        <w:ind w:left="2035" w:right="2040"/>
        <w:jc w:val="center"/>
        <w:rPr>
          <w:b/>
          <w:bCs/>
          <w:color w:val="000000"/>
        </w:rPr>
      </w:pPr>
    </w:p>
    <w:p w14:paraId="0C6D1DEC" w14:textId="5121A96B" w:rsidR="00EE37E5" w:rsidRDefault="00EE37E5" w:rsidP="00E07189">
      <w:pPr>
        <w:pStyle w:val="NormalWeb"/>
        <w:spacing w:before="0" w:beforeAutospacing="0" w:after="0" w:afterAutospacing="0"/>
        <w:ind w:left="2035" w:right="2040"/>
        <w:jc w:val="center"/>
        <w:rPr>
          <w:b/>
          <w:bCs/>
          <w:color w:val="000000"/>
        </w:rPr>
      </w:pPr>
    </w:p>
    <w:p w14:paraId="136D610A" w14:textId="77777777" w:rsidR="00EE37E5" w:rsidRDefault="00EE37E5" w:rsidP="00E07189">
      <w:pPr>
        <w:pStyle w:val="NormalWeb"/>
        <w:spacing w:before="0" w:beforeAutospacing="0" w:after="0" w:afterAutospacing="0"/>
        <w:ind w:left="2035" w:right="2040"/>
        <w:jc w:val="center"/>
        <w:rPr>
          <w:b/>
          <w:bCs/>
          <w:color w:val="000000"/>
        </w:rPr>
      </w:pPr>
    </w:p>
    <w:p w14:paraId="41A14EF9" w14:textId="66E3F724" w:rsidR="00DB54BA" w:rsidRDefault="00DB54BA" w:rsidP="00E07189">
      <w:pPr>
        <w:pStyle w:val="NormalWeb"/>
        <w:spacing w:before="0" w:beforeAutospacing="0" w:after="0" w:afterAutospacing="0"/>
        <w:ind w:left="2035" w:right="2040"/>
        <w:jc w:val="center"/>
        <w:rPr>
          <w:b/>
          <w:bCs/>
          <w:color w:val="000000"/>
        </w:rPr>
      </w:pPr>
    </w:p>
    <w:p w14:paraId="528D0E86" w14:textId="77777777" w:rsidR="00DB54BA" w:rsidRDefault="00DB54BA" w:rsidP="00E07189">
      <w:pPr>
        <w:pStyle w:val="NormalWeb"/>
        <w:spacing w:before="0" w:beforeAutospacing="0" w:after="0" w:afterAutospacing="0"/>
        <w:ind w:left="2035" w:right="2040"/>
        <w:jc w:val="center"/>
        <w:rPr>
          <w:b/>
          <w:bCs/>
          <w:color w:val="000000"/>
        </w:rPr>
      </w:pPr>
    </w:p>
    <w:p w14:paraId="6B03518E" w14:textId="77777777" w:rsidR="003476D8" w:rsidRDefault="003476D8" w:rsidP="00E07189">
      <w:pPr>
        <w:pStyle w:val="NormalWeb"/>
        <w:spacing w:before="0" w:beforeAutospacing="0" w:after="0" w:afterAutospacing="0"/>
        <w:ind w:left="2035" w:right="2040"/>
        <w:jc w:val="center"/>
        <w:rPr>
          <w:b/>
          <w:bCs/>
          <w:color w:val="000000"/>
        </w:rPr>
      </w:pPr>
    </w:p>
    <w:p w14:paraId="771BF0C6" w14:textId="77777777" w:rsidR="00C04BD0" w:rsidRDefault="00C04BD0" w:rsidP="00E07189">
      <w:pPr>
        <w:pStyle w:val="NormalWeb"/>
        <w:spacing w:before="0" w:beforeAutospacing="0" w:after="0" w:afterAutospacing="0"/>
        <w:ind w:left="2035" w:right="2040"/>
        <w:jc w:val="center"/>
        <w:rPr>
          <w:b/>
          <w:bCs/>
          <w:color w:val="000000"/>
        </w:rPr>
      </w:pPr>
    </w:p>
    <w:p w14:paraId="5D0EEC7E" w14:textId="68D2B94F" w:rsidR="00983275" w:rsidRDefault="00536CCB" w:rsidP="00E07189">
      <w:pPr>
        <w:pStyle w:val="NormalWeb"/>
        <w:spacing w:before="0" w:beforeAutospacing="0" w:after="0" w:afterAutospacing="0"/>
        <w:ind w:left="2035" w:right="2040"/>
        <w:jc w:val="center"/>
      </w:pPr>
      <w:r>
        <w:rPr>
          <w:b/>
          <w:bCs/>
          <w:color w:val="000000"/>
        </w:rPr>
        <w:t>Ohio Construction Industry Standards</w:t>
      </w:r>
    </w:p>
    <w:p w14:paraId="20937F1C" w14:textId="7637E632" w:rsidR="00FA2835" w:rsidRDefault="00EE37E5" w:rsidP="009608FB">
      <w:pPr>
        <w:pStyle w:val="NormalWeb"/>
        <w:spacing w:before="0" w:beforeAutospacing="0" w:after="0" w:afterAutospacing="0"/>
        <w:ind w:right="3182"/>
        <w:rPr>
          <w:b/>
          <w:bCs/>
          <w:color w:val="000000"/>
          <w:sz w:val="28"/>
          <w:szCs w:val="28"/>
        </w:rPr>
      </w:pPr>
      <w:r>
        <w:rPr>
          <w:noProof/>
        </w:rPr>
        <w:drawing>
          <wp:inline distT="0" distB="0" distL="0" distR="0" wp14:anchorId="0BD1E987" wp14:editId="3F8541BE">
            <wp:extent cx="5943600" cy="72148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7214870"/>
                    </a:xfrm>
                    <a:prstGeom prst="rect">
                      <a:avLst/>
                    </a:prstGeom>
                  </pic:spPr>
                </pic:pic>
              </a:graphicData>
            </a:graphic>
          </wp:inline>
        </w:drawing>
      </w:r>
    </w:p>
    <w:p w14:paraId="558006C6" w14:textId="2FF87F7D" w:rsidR="00FA2835" w:rsidRDefault="00EE37E5" w:rsidP="009608FB">
      <w:pPr>
        <w:pStyle w:val="NormalWeb"/>
        <w:spacing w:before="0" w:beforeAutospacing="0" w:after="0" w:afterAutospacing="0"/>
        <w:ind w:right="3182"/>
        <w:rPr>
          <w:b/>
          <w:bCs/>
          <w:color w:val="000000"/>
          <w:sz w:val="28"/>
          <w:szCs w:val="28"/>
        </w:rPr>
      </w:pPr>
      <w:r>
        <w:rPr>
          <w:noProof/>
        </w:rPr>
        <w:lastRenderedPageBreak/>
        <w:drawing>
          <wp:inline distT="0" distB="0" distL="0" distR="0" wp14:anchorId="6B3FA7D6" wp14:editId="489BFFCF">
            <wp:extent cx="5943600" cy="7523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7523480"/>
                    </a:xfrm>
                    <a:prstGeom prst="rect">
                      <a:avLst/>
                    </a:prstGeom>
                  </pic:spPr>
                </pic:pic>
              </a:graphicData>
            </a:graphic>
          </wp:inline>
        </w:drawing>
      </w:r>
    </w:p>
    <w:p w14:paraId="2B90BD36" w14:textId="4A29638E" w:rsidR="00FA2835" w:rsidRDefault="00EE37E5" w:rsidP="009608FB">
      <w:pPr>
        <w:pStyle w:val="NormalWeb"/>
        <w:spacing w:before="0" w:beforeAutospacing="0" w:after="0" w:afterAutospacing="0"/>
        <w:ind w:right="3182"/>
        <w:rPr>
          <w:b/>
          <w:bCs/>
          <w:color w:val="000000"/>
          <w:sz w:val="28"/>
          <w:szCs w:val="28"/>
        </w:rPr>
      </w:pPr>
      <w:r>
        <w:rPr>
          <w:noProof/>
        </w:rPr>
        <w:lastRenderedPageBreak/>
        <w:drawing>
          <wp:inline distT="0" distB="0" distL="0" distR="0" wp14:anchorId="30DD174E" wp14:editId="30CD9521">
            <wp:extent cx="5943600" cy="7283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7283450"/>
                    </a:xfrm>
                    <a:prstGeom prst="rect">
                      <a:avLst/>
                    </a:prstGeom>
                  </pic:spPr>
                </pic:pic>
              </a:graphicData>
            </a:graphic>
          </wp:inline>
        </w:drawing>
      </w:r>
    </w:p>
    <w:p w14:paraId="6AB78DF1" w14:textId="6116DA6E" w:rsidR="00FA2835" w:rsidRDefault="00EE37E5" w:rsidP="009608FB">
      <w:pPr>
        <w:pStyle w:val="NormalWeb"/>
        <w:spacing w:before="0" w:beforeAutospacing="0" w:after="0" w:afterAutospacing="0"/>
        <w:ind w:right="3182"/>
        <w:rPr>
          <w:b/>
          <w:bCs/>
          <w:color w:val="000000"/>
          <w:sz w:val="28"/>
          <w:szCs w:val="28"/>
        </w:rPr>
      </w:pPr>
      <w:r>
        <w:rPr>
          <w:noProof/>
        </w:rPr>
        <w:lastRenderedPageBreak/>
        <w:drawing>
          <wp:inline distT="0" distB="0" distL="0" distR="0" wp14:anchorId="44C692D0" wp14:editId="47F831F8">
            <wp:extent cx="5943600" cy="72618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7261860"/>
                    </a:xfrm>
                    <a:prstGeom prst="rect">
                      <a:avLst/>
                    </a:prstGeom>
                  </pic:spPr>
                </pic:pic>
              </a:graphicData>
            </a:graphic>
          </wp:inline>
        </w:drawing>
      </w:r>
    </w:p>
    <w:p w14:paraId="1ECD41C7" w14:textId="6FC35A4C" w:rsidR="00FA2835" w:rsidRDefault="00EE37E5" w:rsidP="009608FB">
      <w:pPr>
        <w:pStyle w:val="NormalWeb"/>
        <w:spacing w:before="0" w:beforeAutospacing="0" w:after="0" w:afterAutospacing="0"/>
        <w:ind w:right="3182"/>
        <w:rPr>
          <w:b/>
          <w:bCs/>
          <w:color w:val="000000"/>
          <w:sz w:val="28"/>
          <w:szCs w:val="28"/>
        </w:rPr>
      </w:pPr>
      <w:r>
        <w:rPr>
          <w:noProof/>
        </w:rPr>
        <w:lastRenderedPageBreak/>
        <w:drawing>
          <wp:inline distT="0" distB="0" distL="0" distR="0" wp14:anchorId="346C0075" wp14:editId="3BDCC35A">
            <wp:extent cx="5943600" cy="73393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339330"/>
                    </a:xfrm>
                    <a:prstGeom prst="rect">
                      <a:avLst/>
                    </a:prstGeom>
                  </pic:spPr>
                </pic:pic>
              </a:graphicData>
            </a:graphic>
          </wp:inline>
        </w:drawing>
      </w:r>
    </w:p>
    <w:p w14:paraId="47E0CD71" w14:textId="14011372" w:rsidR="00AD5A09" w:rsidRDefault="00EE37E5" w:rsidP="009608FB">
      <w:pPr>
        <w:pStyle w:val="NormalWeb"/>
        <w:spacing w:before="0" w:beforeAutospacing="0" w:after="0" w:afterAutospacing="0"/>
        <w:ind w:right="3182"/>
        <w:rPr>
          <w:b/>
          <w:bCs/>
          <w:color w:val="000000"/>
          <w:sz w:val="28"/>
          <w:szCs w:val="28"/>
        </w:rPr>
      </w:pPr>
      <w:r>
        <w:rPr>
          <w:noProof/>
        </w:rPr>
        <w:lastRenderedPageBreak/>
        <w:drawing>
          <wp:inline distT="0" distB="0" distL="0" distR="0" wp14:anchorId="0853A87A" wp14:editId="73562638">
            <wp:extent cx="5943600" cy="72078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7207885"/>
                    </a:xfrm>
                    <a:prstGeom prst="rect">
                      <a:avLst/>
                    </a:prstGeom>
                  </pic:spPr>
                </pic:pic>
              </a:graphicData>
            </a:graphic>
          </wp:inline>
        </w:drawing>
      </w:r>
    </w:p>
    <w:p w14:paraId="0A177B39" w14:textId="77777777" w:rsidR="00AD5A09" w:rsidRDefault="00AD5A09" w:rsidP="00536CCB">
      <w:pPr>
        <w:pStyle w:val="NormalWeb"/>
        <w:spacing w:before="0" w:beforeAutospacing="0" w:after="0" w:afterAutospacing="0"/>
        <w:ind w:left="3187" w:right="3182"/>
        <w:rPr>
          <w:b/>
          <w:bCs/>
          <w:color w:val="000000"/>
          <w:sz w:val="28"/>
          <w:szCs w:val="28"/>
        </w:rPr>
      </w:pPr>
    </w:p>
    <w:p w14:paraId="1CB3FEF0" w14:textId="77777777" w:rsidR="00DB54BA" w:rsidRDefault="00DB54BA" w:rsidP="00536CCB">
      <w:pPr>
        <w:pStyle w:val="NormalWeb"/>
        <w:spacing w:before="0" w:beforeAutospacing="0" w:after="0" w:afterAutospacing="0"/>
        <w:ind w:left="3187" w:right="3182"/>
        <w:rPr>
          <w:b/>
          <w:bCs/>
          <w:color w:val="000000"/>
          <w:sz w:val="28"/>
          <w:szCs w:val="28"/>
        </w:rPr>
      </w:pPr>
    </w:p>
    <w:p w14:paraId="1D71A4A6" w14:textId="77777777" w:rsidR="00EE37E5" w:rsidRDefault="00EE37E5" w:rsidP="00536CCB">
      <w:pPr>
        <w:pStyle w:val="NormalWeb"/>
        <w:spacing w:before="0" w:beforeAutospacing="0" w:after="0" w:afterAutospacing="0"/>
        <w:ind w:left="3187" w:right="3182"/>
        <w:rPr>
          <w:b/>
          <w:bCs/>
          <w:color w:val="000000"/>
          <w:sz w:val="28"/>
          <w:szCs w:val="28"/>
        </w:rPr>
      </w:pPr>
    </w:p>
    <w:p w14:paraId="6E4F7A0A" w14:textId="77777777" w:rsidR="00EE37E5" w:rsidRDefault="00EE37E5" w:rsidP="00536CCB">
      <w:pPr>
        <w:pStyle w:val="NormalWeb"/>
        <w:spacing w:before="0" w:beforeAutospacing="0" w:after="0" w:afterAutospacing="0"/>
        <w:ind w:left="3187" w:right="3182"/>
        <w:rPr>
          <w:b/>
          <w:bCs/>
          <w:color w:val="000000"/>
          <w:sz w:val="28"/>
          <w:szCs w:val="28"/>
        </w:rPr>
      </w:pPr>
    </w:p>
    <w:p w14:paraId="43611FFF" w14:textId="2BC63798" w:rsidR="00BE27DF" w:rsidRDefault="00983275" w:rsidP="00536CCB">
      <w:pPr>
        <w:pStyle w:val="NormalWeb"/>
        <w:spacing w:before="0" w:beforeAutospacing="0" w:after="0" w:afterAutospacing="0"/>
        <w:ind w:left="3187" w:right="3182"/>
        <w:rPr>
          <w:b/>
          <w:bCs/>
          <w:color w:val="000000"/>
          <w:sz w:val="28"/>
          <w:szCs w:val="28"/>
        </w:rPr>
      </w:pPr>
      <w:r>
        <w:rPr>
          <w:b/>
          <w:bCs/>
          <w:color w:val="000000"/>
          <w:sz w:val="28"/>
          <w:szCs w:val="28"/>
        </w:rPr>
        <w:lastRenderedPageBreak/>
        <w:t xml:space="preserve">COVID-19 Toolbox </w:t>
      </w:r>
    </w:p>
    <w:p w14:paraId="00155607" w14:textId="77777777" w:rsidR="00A53799" w:rsidRDefault="00A53799" w:rsidP="00A53799">
      <w:pPr>
        <w:pStyle w:val="NormalWeb"/>
        <w:spacing w:before="0" w:beforeAutospacing="0" w:after="0" w:afterAutospacing="0"/>
        <w:ind w:left="1440" w:right="3182"/>
        <w:jc w:val="center"/>
        <w:rPr>
          <w:b/>
          <w:bCs/>
          <w:color w:val="000000"/>
          <w:sz w:val="28"/>
          <w:szCs w:val="28"/>
        </w:rPr>
      </w:pPr>
      <w:r>
        <w:rPr>
          <w:b/>
          <w:bCs/>
          <w:color w:val="000000"/>
          <w:sz w:val="28"/>
          <w:szCs w:val="28"/>
        </w:rPr>
        <w:t xml:space="preserve">CDC- What You Need to Know </w:t>
      </w:r>
    </w:p>
    <w:p w14:paraId="4D91FC98" w14:textId="77777777" w:rsidR="00A53799" w:rsidRDefault="00A53799" w:rsidP="00A53799">
      <w:pPr>
        <w:pStyle w:val="NormalWeb"/>
        <w:spacing w:before="0" w:beforeAutospacing="0" w:after="0" w:afterAutospacing="0"/>
        <w:ind w:right="3182"/>
        <w:rPr>
          <w:b/>
          <w:bCs/>
          <w:color w:val="000000"/>
          <w:sz w:val="28"/>
          <w:szCs w:val="28"/>
        </w:rPr>
      </w:pPr>
      <w:r>
        <w:rPr>
          <w:noProof/>
        </w:rPr>
        <w:drawing>
          <wp:inline distT="0" distB="0" distL="0" distR="0" wp14:anchorId="23C3502E" wp14:editId="16E7BC92">
            <wp:extent cx="5943600" cy="76898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7689850"/>
                    </a:xfrm>
                    <a:prstGeom prst="rect">
                      <a:avLst/>
                    </a:prstGeom>
                  </pic:spPr>
                </pic:pic>
              </a:graphicData>
            </a:graphic>
          </wp:inline>
        </w:drawing>
      </w:r>
    </w:p>
    <w:p w14:paraId="749439F2" w14:textId="77777777" w:rsidR="00E77DD3" w:rsidRDefault="00E77DD3" w:rsidP="00E77DD3">
      <w:pPr>
        <w:pStyle w:val="NormalWeb"/>
        <w:spacing w:before="0" w:beforeAutospacing="0" w:after="0" w:afterAutospacing="0"/>
        <w:ind w:left="3187" w:right="3182"/>
        <w:rPr>
          <w:b/>
          <w:bCs/>
          <w:color w:val="000000"/>
          <w:sz w:val="28"/>
          <w:szCs w:val="28"/>
        </w:rPr>
      </w:pPr>
      <w:r>
        <w:rPr>
          <w:b/>
          <w:bCs/>
          <w:color w:val="000000"/>
          <w:sz w:val="28"/>
          <w:szCs w:val="28"/>
        </w:rPr>
        <w:lastRenderedPageBreak/>
        <w:t xml:space="preserve">COVID-19 Toolbox </w:t>
      </w:r>
    </w:p>
    <w:p w14:paraId="757FE183" w14:textId="77777777" w:rsidR="00FF32D1" w:rsidRDefault="00E77DD3" w:rsidP="00E77DD3">
      <w:pPr>
        <w:pStyle w:val="NormalWeb"/>
        <w:spacing w:before="0" w:beforeAutospacing="0" w:after="0" w:afterAutospacing="0"/>
        <w:ind w:left="720" w:right="3182"/>
        <w:rPr>
          <w:b/>
          <w:bCs/>
          <w:color w:val="000000"/>
          <w:sz w:val="28"/>
          <w:szCs w:val="28"/>
        </w:rPr>
      </w:pPr>
      <w:r w:rsidRPr="00E77DD3">
        <w:rPr>
          <w:b/>
          <w:bCs/>
          <w:color w:val="000000"/>
        </w:rPr>
        <w:t>CDC- Steps to Prevent If You are Sick Page</w:t>
      </w:r>
      <w:r>
        <w:rPr>
          <w:b/>
          <w:bCs/>
          <w:color w:val="000000"/>
        </w:rPr>
        <w:t xml:space="preserve"> 1</w:t>
      </w:r>
      <w:r w:rsidRPr="00E77DD3">
        <w:rPr>
          <w:b/>
          <w:bCs/>
          <w:color w:val="000000"/>
        </w:rPr>
        <w:t xml:space="preserve"> of 2</w:t>
      </w:r>
    </w:p>
    <w:p w14:paraId="45FB4E4F" w14:textId="77777777" w:rsidR="00E77DD3" w:rsidRDefault="00E77DD3" w:rsidP="00536CCB">
      <w:pPr>
        <w:pStyle w:val="NormalWeb"/>
        <w:spacing w:before="0" w:beforeAutospacing="0" w:after="0" w:afterAutospacing="0"/>
        <w:ind w:left="3187" w:right="3182"/>
        <w:rPr>
          <w:b/>
          <w:bCs/>
          <w:color w:val="000000"/>
          <w:sz w:val="28"/>
          <w:szCs w:val="28"/>
        </w:rPr>
      </w:pPr>
    </w:p>
    <w:p w14:paraId="54F7FFF2" w14:textId="77777777" w:rsidR="00FF32D1" w:rsidRDefault="00A53799" w:rsidP="00A53799">
      <w:pPr>
        <w:pStyle w:val="NormalWeb"/>
        <w:spacing w:before="0" w:beforeAutospacing="0" w:after="0" w:afterAutospacing="0"/>
        <w:ind w:right="3182"/>
        <w:rPr>
          <w:b/>
          <w:bCs/>
          <w:color w:val="000000"/>
          <w:sz w:val="28"/>
          <w:szCs w:val="28"/>
        </w:rPr>
      </w:pPr>
      <w:r>
        <w:rPr>
          <w:noProof/>
        </w:rPr>
        <w:drawing>
          <wp:inline distT="0" distB="0" distL="0" distR="0" wp14:anchorId="5339E7EF" wp14:editId="6F838CD2">
            <wp:extent cx="5943600" cy="75558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7555865"/>
                    </a:xfrm>
                    <a:prstGeom prst="rect">
                      <a:avLst/>
                    </a:prstGeom>
                  </pic:spPr>
                </pic:pic>
              </a:graphicData>
            </a:graphic>
          </wp:inline>
        </w:drawing>
      </w:r>
    </w:p>
    <w:p w14:paraId="4922B92F" w14:textId="77777777" w:rsidR="00A53799" w:rsidRDefault="00A53799" w:rsidP="00A53799">
      <w:pPr>
        <w:pStyle w:val="NormalWeb"/>
        <w:spacing w:before="0" w:beforeAutospacing="0" w:after="0" w:afterAutospacing="0"/>
        <w:ind w:left="3187" w:right="3182"/>
        <w:rPr>
          <w:b/>
          <w:bCs/>
          <w:color w:val="000000"/>
          <w:sz w:val="28"/>
          <w:szCs w:val="28"/>
        </w:rPr>
      </w:pPr>
      <w:r>
        <w:rPr>
          <w:b/>
          <w:bCs/>
          <w:color w:val="000000"/>
          <w:sz w:val="28"/>
          <w:szCs w:val="28"/>
        </w:rPr>
        <w:lastRenderedPageBreak/>
        <w:t xml:space="preserve">COVID-19 Toolbox </w:t>
      </w:r>
    </w:p>
    <w:p w14:paraId="54272AD9" w14:textId="77777777" w:rsidR="00A53799" w:rsidRDefault="00A53799" w:rsidP="00E77DD3">
      <w:pPr>
        <w:pStyle w:val="NormalWeb"/>
        <w:spacing w:before="0" w:beforeAutospacing="0" w:after="0" w:afterAutospacing="0"/>
        <w:ind w:left="720" w:right="3182"/>
        <w:rPr>
          <w:b/>
          <w:bCs/>
          <w:color w:val="000000"/>
        </w:rPr>
      </w:pPr>
      <w:r w:rsidRPr="00E77DD3">
        <w:rPr>
          <w:b/>
          <w:bCs/>
          <w:color w:val="000000"/>
        </w:rPr>
        <w:t>CDC- Steps to Prevent</w:t>
      </w:r>
      <w:r w:rsidR="009D2747" w:rsidRPr="00E77DD3">
        <w:rPr>
          <w:b/>
          <w:bCs/>
          <w:color w:val="000000"/>
        </w:rPr>
        <w:t xml:space="preserve"> If You are Sick</w:t>
      </w:r>
      <w:r w:rsidRPr="00E77DD3">
        <w:rPr>
          <w:b/>
          <w:bCs/>
          <w:color w:val="000000"/>
        </w:rPr>
        <w:t xml:space="preserve"> Page 2 of 2</w:t>
      </w:r>
    </w:p>
    <w:p w14:paraId="7DA39A73" w14:textId="77777777" w:rsidR="00E77DD3" w:rsidRPr="00E77DD3" w:rsidRDefault="00E77DD3" w:rsidP="00E77DD3">
      <w:pPr>
        <w:pStyle w:val="NormalWeb"/>
        <w:spacing w:before="0" w:beforeAutospacing="0" w:after="0" w:afterAutospacing="0"/>
        <w:ind w:left="720" w:right="3182"/>
        <w:rPr>
          <w:b/>
          <w:bCs/>
          <w:color w:val="000000"/>
        </w:rPr>
      </w:pPr>
    </w:p>
    <w:p w14:paraId="086922E5" w14:textId="77777777" w:rsidR="00A53799" w:rsidRDefault="00A53799" w:rsidP="00E77DD3">
      <w:pPr>
        <w:pStyle w:val="NormalWeb"/>
        <w:spacing w:before="0" w:beforeAutospacing="0" w:after="0" w:afterAutospacing="0"/>
        <w:ind w:right="3182"/>
        <w:jc w:val="center"/>
        <w:rPr>
          <w:b/>
          <w:bCs/>
          <w:color w:val="000000"/>
          <w:sz w:val="28"/>
          <w:szCs w:val="28"/>
        </w:rPr>
      </w:pPr>
      <w:r>
        <w:rPr>
          <w:noProof/>
        </w:rPr>
        <w:drawing>
          <wp:inline distT="0" distB="0" distL="0" distR="0" wp14:anchorId="24BE3BB1" wp14:editId="3104C241">
            <wp:extent cx="5954516" cy="76200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65833" cy="7634483"/>
                    </a:xfrm>
                    <a:prstGeom prst="rect">
                      <a:avLst/>
                    </a:prstGeom>
                  </pic:spPr>
                </pic:pic>
              </a:graphicData>
            </a:graphic>
          </wp:inline>
        </w:drawing>
      </w:r>
    </w:p>
    <w:p w14:paraId="446C5B12" w14:textId="77777777" w:rsidR="00B2690D" w:rsidRDefault="00B2690D" w:rsidP="00B2690D">
      <w:pPr>
        <w:pStyle w:val="NormalWeb"/>
        <w:spacing w:before="0" w:beforeAutospacing="0" w:after="0" w:afterAutospacing="0"/>
        <w:ind w:left="3187" w:right="3182"/>
        <w:rPr>
          <w:b/>
          <w:bCs/>
          <w:color w:val="000000"/>
          <w:sz w:val="28"/>
          <w:szCs w:val="28"/>
        </w:rPr>
      </w:pPr>
      <w:r>
        <w:rPr>
          <w:b/>
          <w:bCs/>
          <w:color w:val="000000"/>
          <w:sz w:val="28"/>
          <w:szCs w:val="28"/>
        </w:rPr>
        <w:lastRenderedPageBreak/>
        <w:t xml:space="preserve">COVID-19 Toolbox </w:t>
      </w:r>
    </w:p>
    <w:p w14:paraId="0BEE9E01" w14:textId="77777777" w:rsidR="00267178" w:rsidRDefault="007249E8" w:rsidP="007249E8">
      <w:pPr>
        <w:pStyle w:val="NormalWeb"/>
        <w:spacing w:before="0" w:beforeAutospacing="0" w:after="0" w:afterAutospacing="0"/>
        <w:ind w:right="3182"/>
        <w:jc w:val="center"/>
        <w:rPr>
          <w:b/>
          <w:bCs/>
          <w:color w:val="000000"/>
          <w:sz w:val="28"/>
          <w:szCs w:val="28"/>
        </w:rPr>
      </w:pPr>
      <w:r>
        <w:rPr>
          <w:b/>
          <w:bCs/>
          <w:color w:val="000000"/>
          <w:sz w:val="28"/>
          <w:szCs w:val="28"/>
        </w:rPr>
        <w:t xml:space="preserve">                                  Handwashing Page 1 of 2</w:t>
      </w:r>
    </w:p>
    <w:p w14:paraId="5C304562" w14:textId="77777777" w:rsidR="00E77DD3" w:rsidRDefault="007249E8" w:rsidP="007249E8">
      <w:pPr>
        <w:pStyle w:val="NormalWeb"/>
        <w:spacing w:before="0" w:beforeAutospacing="0" w:after="0" w:afterAutospacing="0"/>
        <w:ind w:right="3182"/>
        <w:rPr>
          <w:b/>
          <w:bCs/>
          <w:color w:val="000000"/>
          <w:sz w:val="28"/>
          <w:szCs w:val="28"/>
        </w:rPr>
      </w:pPr>
      <w:r>
        <w:rPr>
          <w:noProof/>
        </w:rPr>
        <w:drawing>
          <wp:inline distT="0" distB="0" distL="0" distR="0" wp14:anchorId="1E9CFFFF" wp14:editId="08159EF3">
            <wp:extent cx="5943600" cy="76739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7673975"/>
                    </a:xfrm>
                    <a:prstGeom prst="rect">
                      <a:avLst/>
                    </a:prstGeom>
                  </pic:spPr>
                </pic:pic>
              </a:graphicData>
            </a:graphic>
          </wp:inline>
        </w:drawing>
      </w:r>
    </w:p>
    <w:p w14:paraId="42E2A335" w14:textId="77777777" w:rsidR="007249E8" w:rsidRDefault="007249E8" w:rsidP="007249E8">
      <w:pPr>
        <w:pStyle w:val="NormalWeb"/>
        <w:spacing w:before="0" w:beforeAutospacing="0" w:after="0" w:afterAutospacing="0"/>
        <w:ind w:left="3187" w:right="3182"/>
        <w:rPr>
          <w:b/>
          <w:bCs/>
          <w:color w:val="000000"/>
          <w:sz w:val="28"/>
          <w:szCs w:val="28"/>
        </w:rPr>
      </w:pPr>
      <w:r>
        <w:rPr>
          <w:b/>
          <w:bCs/>
          <w:color w:val="000000"/>
          <w:sz w:val="28"/>
          <w:szCs w:val="28"/>
        </w:rPr>
        <w:lastRenderedPageBreak/>
        <w:t xml:space="preserve">COVID-19 Toolbox </w:t>
      </w:r>
    </w:p>
    <w:p w14:paraId="0B9C0398" w14:textId="77777777" w:rsidR="007249E8" w:rsidRDefault="007249E8" w:rsidP="007249E8">
      <w:pPr>
        <w:pStyle w:val="NormalWeb"/>
        <w:spacing w:before="0" w:beforeAutospacing="0" w:after="0" w:afterAutospacing="0"/>
        <w:ind w:right="3182"/>
        <w:jc w:val="center"/>
        <w:rPr>
          <w:b/>
          <w:bCs/>
          <w:color w:val="000000"/>
          <w:sz w:val="28"/>
          <w:szCs w:val="28"/>
        </w:rPr>
      </w:pPr>
      <w:r>
        <w:rPr>
          <w:b/>
          <w:bCs/>
          <w:color w:val="000000"/>
          <w:sz w:val="28"/>
          <w:szCs w:val="28"/>
        </w:rPr>
        <w:t xml:space="preserve">                                  Handwashing Page 2 of 2</w:t>
      </w:r>
    </w:p>
    <w:p w14:paraId="7B42A1CD" w14:textId="77777777" w:rsidR="007249E8" w:rsidRDefault="007249E8" w:rsidP="007249E8">
      <w:pPr>
        <w:pStyle w:val="NormalWeb"/>
        <w:spacing w:before="0" w:beforeAutospacing="0" w:after="0" w:afterAutospacing="0"/>
        <w:ind w:right="3182"/>
        <w:rPr>
          <w:b/>
          <w:bCs/>
          <w:color w:val="000000"/>
          <w:sz w:val="28"/>
          <w:szCs w:val="28"/>
        </w:rPr>
      </w:pPr>
      <w:r>
        <w:rPr>
          <w:noProof/>
        </w:rPr>
        <w:drawing>
          <wp:inline distT="0" distB="0" distL="0" distR="0" wp14:anchorId="407F846E" wp14:editId="7708339E">
            <wp:extent cx="5943600" cy="75685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7568565"/>
                    </a:xfrm>
                    <a:prstGeom prst="rect">
                      <a:avLst/>
                    </a:prstGeom>
                  </pic:spPr>
                </pic:pic>
              </a:graphicData>
            </a:graphic>
          </wp:inline>
        </w:drawing>
      </w:r>
    </w:p>
    <w:p w14:paraId="46462F88" w14:textId="77777777" w:rsidR="00E77DD3" w:rsidRDefault="00E77DD3" w:rsidP="00536CCB">
      <w:pPr>
        <w:pStyle w:val="NormalWeb"/>
        <w:spacing w:before="0" w:beforeAutospacing="0" w:after="0" w:afterAutospacing="0"/>
        <w:ind w:left="3187" w:right="3182"/>
        <w:rPr>
          <w:b/>
          <w:bCs/>
          <w:color w:val="000000"/>
          <w:sz w:val="28"/>
          <w:szCs w:val="28"/>
        </w:rPr>
      </w:pPr>
    </w:p>
    <w:p w14:paraId="0D9A4A34" w14:textId="77777777" w:rsidR="00CC71B5" w:rsidRDefault="00CC71B5" w:rsidP="00CC71B5">
      <w:pPr>
        <w:pStyle w:val="NormalWeb"/>
        <w:spacing w:before="0" w:beforeAutospacing="0" w:after="0" w:afterAutospacing="0"/>
        <w:ind w:left="3187" w:right="3182"/>
        <w:rPr>
          <w:b/>
          <w:bCs/>
          <w:color w:val="000000"/>
          <w:sz w:val="28"/>
          <w:szCs w:val="28"/>
        </w:rPr>
      </w:pPr>
      <w:r>
        <w:rPr>
          <w:b/>
          <w:bCs/>
          <w:color w:val="000000"/>
          <w:sz w:val="28"/>
          <w:szCs w:val="28"/>
        </w:rPr>
        <w:lastRenderedPageBreak/>
        <w:t xml:space="preserve">COVID-19 Toolbox </w:t>
      </w:r>
    </w:p>
    <w:p w14:paraId="731D5F8A" w14:textId="77777777" w:rsidR="00CC71B5" w:rsidRDefault="00127CD0" w:rsidP="00CC71B5">
      <w:pPr>
        <w:pStyle w:val="NormalWeb"/>
        <w:spacing w:before="0" w:beforeAutospacing="0" w:after="0" w:afterAutospacing="0"/>
        <w:ind w:right="3182"/>
        <w:jc w:val="center"/>
        <w:rPr>
          <w:b/>
          <w:bCs/>
          <w:color w:val="000000"/>
          <w:sz w:val="28"/>
          <w:szCs w:val="28"/>
        </w:rPr>
      </w:pPr>
      <w:r>
        <w:rPr>
          <w:b/>
          <w:bCs/>
          <w:color w:val="000000"/>
          <w:sz w:val="28"/>
          <w:szCs w:val="28"/>
        </w:rPr>
        <w:t>Cover Your Cough</w:t>
      </w:r>
    </w:p>
    <w:p w14:paraId="48E7293E" w14:textId="77777777" w:rsidR="00E77DD3" w:rsidRDefault="00E77DD3" w:rsidP="00EF13B7">
      <w:pPr>
        <w:pStyle w:val="NormalWeb"/>
        <w:spacing w:before="0" w:beforeAutospacing="0" w:after="0" w:afterAutospacing="0"/>
        <w:ind w:right="3182"/>
        <w:rPr>
          <w:b/>
          <w:bCs/>
          <w:color w:val="000000"/>
          <w:sz w:val="28"/>
          <w:szCs w:val="28"/>
        </w:rPr>
      </w:pPr>
    </w:p>
    <w:p w14:paraId="67260FF4" w14:textId="77777777" w:rsidR="00E77DD3" w:rsidRDefault="00127CD0" w:rsidP="00127CD0">
      <w:pPr>
        <w:pStyle w:val="NormalWeb"/>
        <w:spacing w:before="0" w:beforeAutospacing="0" w:after="0" w:afterAutospacing="0"/>
        <w:ind w:right="3182"/>
        <w:rPr>
          <w:b/>
          <w:bCs/>
          <w:color w:val="000000"/>
          <w:sz w:val="28"/>
          <w:szCs w:val="28"/>
        </w:rPr>
      </w:pPr>
      <w:r>
        <w:rPr>
          <w:noProof/>
        </w:rPr>
        <w:drawing>
          <wp:inline distT="0" distB="0" distL="0" distR="0" wp14:anchorId="10B1356E" wp14:editId="795B6857">
            <wp:extent cx="5943600" cy="69399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6939915"/>
                    </a:xfrm>
                    <a:prstGeom prst="rect">
                      <a:avLst/>
                    </a:prstGeom>
                  </pic:spPr>
                </pic:pic>
              </a:graphicData>
            </a:graphic>
          </wp:inline>
        </w:drawing>
      </w:r>
    </w:p>
    <w:p w14:paraId="3A3EFB14" w14:textId="77777777" w:rsidR="00E77DD3" w:rsidRDefault="00E77DD3" w:rsidP="00EF13B7">
      <w:pPr>
        <w:pStyle w:val="NormalWeb"/>
        <w:spacing w:before="0" w:beforeAutospacing="0" w:after="0" w:afterAutospacing="0"/>
        <w:ind w:right="3182"/>
        <w:rPr>
          <w:b/>
          <w:bCs/>
          <w:color w:val="000000"/>
          <w:sz w:val="28"/>
          <w:szCs w:val="28"/>
        </w:rPr>
      </w:pPr>
    </w:p>
    <w:p w14:paraId="1D32F646" w14:textId="77777777" w:rsidR="00E77DD3" w:rsidRDefault="00E77DD3" w:rsidP="00536CCB">
      <w:pPr>
        <w:pStyle w:val="NormalWeb"/>
        <w:spacing w:before="0" w:beforeAutospacing="0" w:after="0" w:afterAutospacing="0"/>
        <w:ind w:left="3187" w:right="3182"/>
        <w:rPr>
          <w:b/>
          <w:bCs/>
          <w:color w:val="000000"/>
          <w:sz w:val="28"/>
          <w:szCs w:val="28"/>
        </w:rPr>
      </w:pPr>
    </w:p>
    <w:p w14:paraId="471EA443" w14:textId="77777777" w:rsidR="00127CD0" w:rsidRDefault="00127CD0" w:rsidP="00127CD0">
      <w:pPr>
        <w:pStyle w:val="NormalWeb"/>
        <w:spacing w:before="0" w:beforeAutospacing="0" w:after="0" w:afterAutospacing="0"/>
        <w:ind w:right="3182"/>
        <w:rPr>
          <w:b/>
          <w:bCs/>
          <w:color w:val="000000"/>
          <w:sz w:val="28"/>
          <w:szCs w:val="28"/>
        </w:rPr>
      </w:pPr>
    </w:p>
    <w:p w14:paraId="24378282" w14:textId="77777777" w:rsidR="009875A2" w:rsidRDefault="009875A2" w:rsidP="009875A2">
      <w:pPr>
        <w:pStyle w:val="NormalWeb"/>
        <w:spacing w:before="0" w:beforeAutospacing="0" w:after="0" w:afterAutospacing="0"/>
        <w:ind w:left="3187" w:right="3182"/>
        <w:rPr>
          <w:b/>
          <w:bCs/>
          <w:color w:val="000000"/>
          <w:sz w:val="28"/>
          <w:szCs w:val="28"/>
        </w:rPr>
      </w:pPr>
      <w:r>
        <w:rPr>
          <w:b/>
          <w:bCs/>
          <w:color w:val="000000"/>
          <w:sz w:val="28"/>
          <w:szCs w:val="28"/>
        </w:rPr>
        <w:lastRenderedPageBreak/>
        <w:t xml:space="preserve">COVID-19 Toolbox </w:t>
      </w:r>
    </w:p>
    <w:p w14:paraId="650B6048" w14:textId="3C748505" w:rsidR="009875A2" w:rsidRDefault="009875A2" w:rsidP="00127CD0">
      <w:pPr>
        <w:pStyle w:val="NormalWeb"/>
        <w:spacing w:before="0" w:beforeAutospacing="0" w:after="0" w:afterAutospacing="0"/>
        <w:ind w:right="3182"/>
        <w:jc w:val="center"/>
        <w:rPr>
          <w:b/>
          <w:bCs/>
          <w:color w:val="000000"/>
          <w:sz w:val="28"/>
          <w:szCs w:val="28"/>
        </w:rPr>
      </w:pPr>
      <w:r>
        <w:rPr>
          <w:b/>
          <w:bCs/>
          <w:color w:val="000000"/>
          <w:sz w:val="28"/>
          <w:szCs w:val="28"/>
        </w:rPr>
        <w:t>Use of Cloth Face Coverings Page 1 of 3</w:t>
      </w:r>
    </w:p>
    <w:p w14:paraId="44BFF9BF" w14:textId="03C7A3B4" w:rsidR="009875A2" w:rsidRDefault="009875A2" w:rsidP="00127CD0">
      <w:pPr>
        <w:pStyle w:val="NormalWeb"/>
        <w:spacing w:before="0" w:beforeAutospacing="0" w:after="0" w:afterAutospacing="0"/>
        <w:ind w:right="3182"/>
        <w:jc w:val="center"/>
        <w:rPr>
          <w:b/>
          <w:bCs/>
          <w:color w:val="000000"/>
          <w:sz w:val="28"/>
          <w:szCs w:val="28"/>
        </w:rPr>
      </w:pPr>
      <w:r>
        <w:rPr>
          <w:noProof/>
        </w:rPr>
        <w:drawing>
          <wp:inline distT="0" distB="0" distL="0" distR="0" wp14:anchorId="1CDFE358" wp14:editId="2D50EC3A">
            <wp:extent cx="6047339" cy="7810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54731" cy="7820048"/>
                    </a:xfrm>
                    <a:prstGeom prst="rect">
                      <a:avLst/>
                    </a:prstGeom>
                  </pic:spPr>
                </pic:pic>
              </a:graphicData>
            </a:graphic>
          </wp:inline>
        </w:drawing>
      </w:r>
    </w:p>
    <w:p w14:paraId="57DF679D" w14:textId="77777777" w:rsidR="009875A2" w:rsidRDefault="009875A2" w:rsidP="009875A2">
      <w:pPr>
        <w:pStyle w:val="NormalWeb"/>
        <w:spacing w:before="0" w:beforeAutospacing="0" w:after="0" w:afterAutospacing="0"/>
        <w:ind w:left="3187" w:right="3182"/>
        <w:rPr>
          <w:b/>
          <w:bCs/>
          <w:color w:val="000000"/>
          <w:sz w:val="28"/>
          <w:szCs w:val="28"/>
        </w:rPr>
      </w:pPr>
      <w:r>
        <w:rPr>
          <w:b/>
          <w:bCs/>
          <w:color w:val="000000"/>
          <w:sz w:val="28"/>
          <w:szCs w:val="28"/>
        </w:rPr>
        <w:lastRenderedPageBreak/>
        <w:t xml:space="preserve">COVID-19 Toolbox </w:t>
      </w:r>
    </w:p>
    <w:p w14:paraId="515AC8BD" w14:textId="24DBC21A" w:rsidR="009875A2" w:rsidRDefault="009875A2" w:rsidP="00127CD0">
      <w:pPr>
        <w:pStyle w:val="NormalWeb"/>
        <w:spacing w:before="0" w:beforeAutospacing="0" w:after="0" w:afterAutospacing="0"/>
        <w:ind w:right="3182"/>
        <w:jc w:val="center"/>
        <w:rPr>
          <w:b/>
          <w:bCs/>
          <w:color w:val="000000"/>
          <w:sz w:val="28"/>
          <w:szCs w:val="28"/>
        </w:rPr>
      </w:pPr>
      <w:r>
        <w:rPr>
          <w:b/>
          <w:bCs/>
          <w:color w:val="000000"/>
          <w:sz w:val="28"/>
          <w:szCs w:val="28"/>
        </w:rPr>
        <w:t>Use of Cloth Face Coverings Page 2 of 3</w:t>
      </w:r>
    </w:p>
    <w:p w14:paraId="3643B057" w14:textId="77777777" w:rsidR="009875A2" w:rsidRDefault="009875A2" w:rsidP="00127CD0">
      <w:pPr>
        <w:pStyle w:val="NormalWeb"/>
        <w:spacing w:before="0" w:beforeAutospacing="0" w:after="0" w:afterAutospacing="0"/>
        <w:ind w:right="3182"/>
        <w:jc w:val="center"/>
        <w:rPr>
          <w:b/>
          <w:bCs/>
          <w:color w:val="000000"/>
          <w:sz w:val="28"/>
          <w:szCs w:val="28"/>
        </w:rPr>
      </w:pPr>
    </w:p>
    <w:p w14:paraId="2E0D7C71" w14:textId="059F1D30" w:rsidR="009875A2" w:rsidRDefault="009875A2" w:rsidP="00127CD0">
      <w:pPr>
        <w:pStyle w:val="NormalWeb"/>
        <w:spacing w:before="0" w:beforeAutospacing="0" w:after="0" w:afterAutospacing="0"/>
        <w:ind w:right="3182"/>
        <w:jc w:val="center"/>
        <w:rPr>
          <w:b/>
          <w:bCs/>
          <w:color w:val="000000"/>
          <w:sz w:val="28"/>
          <w:szCs w:val="28"/>
        </w:rPr>
      </w:pPr>
      <w:r>
        <w:rPr>
          <w:noProof/>
        </w:rPr>
        <w:drawing>
          <wp:inline distT="0" distB="0" distL="0" distR="0" wp14:anchorId="442F643F" wp14:editId="468AA502">
            <wp:extent cx="5803998" cy="75241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07950" cy="7529238"/>
                    </a:xfrm>
                    <a:prstGeom prst="rect">
                      <a:avLst/>
                    </a:prstGeom>
                  </pic:spPr>
                </pic:pic>
              </a:graphicData>
            </a:graphic>
          </wp:inline>
        </w:drawing>
      </w:r>
    </w:p>
    <w:p w14:paraId="29C5611C" w14:textId="77777777" w:rsidR="009875A2" w:rsidRDefault="009875A2" w:rsidP="009875A2">
      <w:pPr>
        <w:pStyle w:val="NormalWeb"/>
        <w:spacing w:before="0" w:beforeAutospacing="0" w:after="0" w:afterAutospacing="0"/>
        <w:ind w:left="3187" w:right="3182"/>
        <w:rPr>
          <w:b/>
          <w:bCs/>
          <w:color w:val="000000"/>
          <w:sz w:val="28"/>
          <w:szCs w:val="28"/>
        </w:rPr>
      </w:pPr>
      <w:r>
        <w:rPr>
          <w:b/>
          <w:bCs/>
          <w:color w:val="000000"/>
          <w:sz w:val="28"/>
          <w:szCs w:val="28"/>
        </w:rPr>
        <w:lastRenderedPageBreak/>
        <w:t xml:space="preserve">COVID-19 Toolbox </w:t>
      </w:r>
    </w:p>
    <w:p w14:paraId="142B39CE" w14:textId="371F1F6D" w:rsidR="009875A2" w:rsidRDefault="009875A2" w:rsidP="009875A2">
      <w:pPr>
        <w:pStyle w:val="NormalWeb"/>
        <w:spacing w:before="0" w:beforeAutospacing="0" w:after="0" w:afterAutospacing="0"/>
        <w:ind w:right="3182"/>
        <w:jc w:val="center"/>
        <w:rPr>
          <w:b/>
          <w:bCs/>
          <w:color w:val="000000"/>
          <w:sz w:val="28"/>
          <w:szCs w:val="28"/>
        </w:rPr>
      </w:pPr>
      <w:r>
        <w:rPr>
          <w:b/>
          <w:bCs/>
          <w:color w:val="000000"/>
          <w:sz w:val="28"/>
          <w:szCs w:val="28"/>
        </w:rPr>
        <w:t>Use of Cloth Face Coverings Page 3 of 3</w:t>
      </w:r>
    </w:p>
    <w:p w14:paraId="7ED87CD2" w14:textId="77777777" w:rsidR="009875A2" w:rsidRDefault="009875A2" w:rsidP="00127CD0">
      <w:pPr>
        <w:pStyle w:val="NormalWeb"/>
        <w:spacing w:before="0" w:beforeAutospacing="0" w:after="0" w:afterAutospacing="0"/>
        <w:ind w:right="3182"/>
        <w:jc w:val="center"/>
        <w:rPr>
          <w:b/>
          <w:bCs/>
          <w:color w:val="000000"/>
          <w:sz w:val="28"/>
          <w:szCs w:val="28"/>
        </w:rPr>
      </w:pPr>
    </w:p>
    <w:p w14:paraId="029CE158" w14:textId="21C281D3" w:rsidR="009875A2" w:rsidRDefault="009875A2" w:rsidP="00127CD0">
      <w:pPr>
        <w:pStyle w:val="NormalWeb"/>
        <w:spacing w:before="0" w:beforeAutospacing="0" w:after="0" w:afterAutospacing="0"/>
        <w:ind w:right="3182"/>
        <w:jc w:val="center"/>
        <w:rPr>
          <w:b/>
          <w:bCs/>
          <w:color w:val="000000"/>
          <w:sz w:val="28"/>
          <w:szCs w:val="28"/>
        </w:rPr>
      </w:pPr>
      <w:r>
        <w:rPr>
          <w:noProof/>
        </w:rPr>
        <w:drawing>
          <wp:inline distT="0" distB="0" distL="0" distR="0" wp14:anchorId="3DFB2E61" wp14:editId="0ECEDD25">
            <wp:extent cx="5522748" cy="7058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55342" cy="7099680"/>
                    </a:xfrm>
                    <a:prstGeom prst="rect">
                      <a:avLst/>
                    </a:prstGeom>
                  </pic:spPr>
                </pic:pic>
              </a:graphicData>
            </a:graphic>
          </wp:inline>
        </w:drawing>
      </w:r>
    </w:p>
    <w:p w14:paraId="0D5F3E05" w14:textId="77777777" w:rsidR="009875A2" w:rsidRDefault="009875A2" w:rsidP="009875A2">
      <w:pPr>
        <w:pStyle w:val="NormalWeb"/>
        <w:spacing w:before="0" w:beforeAutospacing="0" w:after="0" w:afterAutospacing="0"/>
        <w:ind w:right="3182"/>
        <w:rPr>
          <w:b/>
          <w:bCs/>
          <w:color w:val="000000"/>
          <w:sz w:val="28"/>
          <w:szCs w:val="28"/>
        </w:rPr>
      </w:pPr>
    </w:p>
    <w:p w14:paraId="664229E1" w14:textId="77777777" w:rsidR="009875A2" w:rsidRDefault="009875A2" w:rsidP="00127CD0">
      <w:pPr>
        <w:pStyle w:val="NormalWeb"/>
        <w:spacing w:before="0" w:beforeAutospacing="0" w:after="0" w:afterAutospacing="0"/>
        <w:ind w:right="3182"/>
        <w:jc w:val="center"/>
        <w:rPr>
          <w:b/>
          <w:bCs/>
          <w:color w:val="000000"/>
          <w:sz w:val="28"/>
          <w:szCs w:val="28"/>
        </w:rPr>
      </w:pPr>
    </w:p>
    <w:p w14:paraId="7D906717" w14:textId="3106A058" w:rsidR="00FF32D1" w:rsidRDefault="00FF32D1" w:rsidP="00127CD0">
      <w:pPr>
        <w:pStyle w:val="NormalWeb"/>
        <w:spacing w:before="0" w:beforeAutospacing="0" w:after="0" w:afterAutospacing="0"/>
        <w:ind w:right="3182"/>
        <w:jc w:val="center"/>
        <w:rPr>
          <w:b/>
          <w:bCs/>
          <w:color w:val="000000"/>
          <w:sz w:val="28"/>
          <w:szCs w:val="28"/>
        </w:rPr>
      </w:pPr>
      <w:r>
        <w:rPr>
          <w:b/>
          <w:bCs/>
          <w:color w:val="000000"/>
          <w:sz w:val="28"/>
          <w:szCs w:val="28"/>
        </w:rPr>
        <w:lastRenderedPageBreak/>
        <w:t>Jobsite Postings</w:t>
      </w:r>
    </w:p>
    <w:p w14:paraId="6E989011" w14:textId="1028E9D9" w:rsidR="00FF32D1" w:rsidRDefault="00FF32D1" w:rsidP="001A423D">
      <w:pPr>
        <w:pStyle w:val="NormalWeb"/>
        <w:spacing w:before="0" w:beforeAutospacing="0" w:after="0" w:afterAutospacing="0"/>
        <w:ind w:left="2160" w:right="3182"/>
        <w:rPr>
          <w:b/>
          <w:bCs/>
          <w:color w:val="000000"/>
          <w:sz w:val="28"/>
          <w:szCs w:val="28"/>
        </w:rPr>
      </w:pPr>
      <w:r>
        <w:rPr>
          <w:b/>
          <w:bCs/>
          <w:color w:val="000000"/>
          <w:sz w:val="28"/>
          <w:szCs w:val="28"/>
        </w:rPr>
        <w:t>CDC – Stop the Spread of Germs</w:t>
      </w:r>
    </w:p>
    <w:p w14:paraId="6DDBD602" w14:textId="7E92C854" w:rsidR="00FF32D1" w:rsidRDefault="001A423D" w:rsidP="00FF32D1">
      <w:pPr>
        <w:pStyle w:val="NormalWeb"/>
        <w:spacing w:before="0" w:beforeAutospacing="0" w:after="0" w:afterAutospacing="0"/>
        <w:ind w:right="3182"/>
        <w:rPr>
          <w:b/>
          <w:bCs/>
          <w:color w:val="000000"/>
          <w:sz w:val="28"/>
          <w:szCs w:val="28"/>
        </w:rPr>
      </w:pPr>
      <w:r>
        <w:rPr>
          <w:noProof/>
        </w:rPr>
        <w:drawing>
          <wp:inline distT="0" distB="0" distL="0" distR="0" wp14:anchorId="601C392C" wp14:editId="6B895FB1">
            <wp:extent cx="5943600" cy="77730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7773035"/>
                    </a:xfrm>
                    <a:prstGeom prst="rect">
                      <a:avLst/>
                    </a:prstGeom>
                  </pic:spPr>
                </pic:pic>
              </a:graphicData>
            </a:graphic>
          </wp:inline>
        </w:drawing>
      </w:r>
    </w:p>
    <w:p w14:paraId="1D2BC925" w14:textId="77777777" w:rsidR="00A53799" w:rsidRDefault="00A53799" w:rsidP="00536CCB">
      <w:pPr>
        <w:pStyle w:val="NormalWeb"/>
        <w:spacing w:before="0" w:beforeAutospacing="0" w:after="0" w:afterAutospacing="0"/>
        <w:ind w:left="3187" w:right="3182"/>
        <w:rPr>
          <w:rFonts w:ascii="Arial" w:hAnsi="Arial" w:cs="Arial"/>
          <w:highlight w:val="yellow"/>
        </w:rPr>
      </w:pPr>
    </w:p>
    <w:p w14:paraId="33D063EA" w14:textId="77777777" w:rsidR="00A53799" w:rsidRDefault="00A53799" w:rsidP="00536CCB">
      <w:pPr>
        <w:pStyle w:val="NormalWeb"/>
        <w:spacing w:before="0" w:beforeAutospacing="0" w:after="0" w:afterAutospacing="0"/>
        <w:ind w:left="3187" w:right="3182"/>
        <w:rPr>
          <w:rFonts w:ascii="Arial" w:hAnsi="Arial" w:cs="Arial"/>
          <w:highlight w:val="yellow"/>
        </w:rPr>
      </w:pPr>
    </w:p>
    <w:p w14:paraId="7516AA4B" w14:textId="77777777" w:rsidR="009875A2" w:rsidRDefault="009875A2" w:rsidP="009875A2">
      <w:pPr>
        <w:pStyle w:val="NormalWeb"/>
        <w:spacing w:before="0" w:beforeAutospacing="0" w:after="0" w:afterAutospacing="0"/>
        <w:ind w:right="3182"/>
        <w:rPr>
          <w:b/>
          <w:bCs/>
          <w:color w:val="000000"/>
          <w:sz w:val="28"/>
          <w:szCs w:val="28"/>
        </w:rPr>
      </w:pPr>
      <w:r>
        <w:rPr>
          <w:b/>
          <w:bCs/>
          <w:color w:val="000000"/>
          <w:sz w:val="28"/>
          <w:szCs w:val="28"/>
        </w:rPr>
        <w:t>Jobsite Postings</w:t>
      </w:r>
    </w:p>
    <w:p w14:paraId="5C95C8D2" w14:textId="3748F6EC" w:rsidR="00FF32D1" w:rsidRPr="002060AF" w:rsidRDefault="00FF32D1" w:rsidP="00536CCB">
      <w:pPr>
        <w:pStyle w:val="NormalWeb"/>
        <w:spacing w:before="0" w:beforeAutospacing="0" w:after="0" w:afterAutospacing="0"/>
        <w:ind w:left="3187" w:right="3182"/>
        <w:rPr>
          <w:b/>
          <w:bCs/>
          <w:sz w:val="28"/>
          <w:szCs w:val="28"/>
        </w:rPr>
      </w:pPr>
      <w:r w:rsidRPr="002060AF">
        <w:rPr>
          <w:b/>
          <w:bCs/>
          <w:sz w:val="28"/>
          <w:szCs w:val="28"/>
        </w:rPr>
        <w:t>Federal Required Poster</w:t>
      </w:r>
    </w:p>
    <w:p w14:paraId="7945FEB2" w14:textId="77777777" w:rsidR="00FF32D1" w:rsidRDefault="00FF32D1" w:rsidP="00FF32D1">
      <w:pPr>
        <w:pStyle w:val="NormalWeb"/>
        <w:spacing w:before="0" w:beforeAutospacing="0" w:after="0" w:afterAutospacing="0"/>
        <w:ind w:right="3182"/>
        <w:rPr>
          <w:rFonts w:ascii="Arial" w:hAnsi="Arial" w:cs="Arial"/>
          <w:highlight w:val="yellow"/>
        </w:rPr>
      </w:pPr>
      <w:r>
        <w:rPr>
          <w:noProof/>
        </w:rPr>
        <w:drawing>
          <wp:inline distT="0" distB="0" distL="0" distR="0" wp14:anchorId="2CF1D7A2" wp14:editId="09B58366">
            <wp:extent cx="5669070" cy="73697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77881" cy="7381245"/>
                    </a:xfrm>
                    <a:prstGeom prst="rect">
                      <a:avLst/>
                    </a:prstGeom>
                  </pic:spPr>
                </pic:pic>
              </a:graphicData>
            </a:graphic>
          </wp:inline>
        </w:drawing>
      </w:r>
    </w:p>
    <w:p w14:paraId="0D48EDC6" w14:textId="77777777" w:rsidR="00CC71B5" w:rsidRDefault="00CC71B5" w:rsidP="00FF32D1">
      <w:pPr>
        <w:pStyle w:val="NormalWeb"/>
        <w:spacing w:before="0" w:beforeAutospacing="0" w:after="0" w:afterAutospacing="0"/>
        <w:ind w:right="3182"/>
        <w:rPr>
          <w:rFonts w:ascii="Arial" w:hAnsi="Arial" w:cs="Arial"/>
          <w:highlight w:val="yellow"/>
        </w:rPr>
      </w:pPr>
    </w:p>
    <w:p w14:paraId="41D68931" w14:textId="77777777" w:rsidR="00CC71B5" w:rsidRDefault="00CC71B5" w:rsidP="00CC71B5">
      <w:pPr>
        <w:pStyle w:val="NormalWeb"/>
        <w:spacing w:before="0" w:beforeAutospacing="0" w:after="0" w:afterAutospacing="0"/>
        <w:ind w:right="3182"/>
        <w:rPr>
          <w:rFonts w:ascii="Arial" w:hAnsi="Arial" w:cs="Arial"/>
        </w:rPr>
      </w:pPr>
    </w:p>
    <w:p w14:paraId="5E59E27C" w14:textId="77777777" w:rsidR="00CC71B5" w:rsidRDefault="00CC71B5" w:rsidP="00CC71B5">
      <w:pPr>
        <w:pStyle w:val="NormalWeb"/>
        <w:spacing w:before="0" w:beforeAutospacing="0" w:after="0" w:afterAutospacing="0"/>
        <w:ind w:right="3182"/>
        <w:rPr>
          <w:b/>
          <w:bCs/>
          <w:color w:val="000000"/>
          <w:sz w:val="28"/>
          <w:szCs w:val="28"/>
        </w:rPr>
      </w:pPr>
      <w:r>
        <w:rPr>
          <w:b/>
          <w:bCs/>
          <w:color w:val="000000"/>
          <w:sz w:val="28"/>
          <w:szCs w:val="28"/>
        </w:rPr>
        <w:t>Jobsite Postings</w:t>
      </w:r>
    </w:p>
    <w:p w14:paraId="3952860A" w14:textId="77777777" w:rsidR="00CC71B5" w:rsidRDefault="00CC71B5" w:rsidP="00CC71B5">
      <w:pPr>
        <w:pStyle w:val="NormalWeb"/>
        <w:spacing w:before="0" w:beforeAutospacing="0" w:after="0" w:afterAutospacing="0"/>
        <w:ind w:left="2160" w:right="3182"/>
        <w:rPr>
          <w:b/>
          <w:bCs/>
          <w:color w:val="000000"/>
          <w:sz w:val="28"/>
          <w:szCs w:val="28"/>
        </w:rPr>
      </w:pPr>
      <w:r>
        <w:rPr>
          <w:b/>
          <w:bCs/>
          <w:color w:val="000000"/>
          <w:sz w:val="28"/>
          <w:szCs w:val="28"/>
        </w:rPr>
        <w:t xml:space="preserve">CDC – Clean Hands                                                                                                                                                                                           </w:t>
      </w:r>
    </w:p>
    <w:p w14:paraId="2DED030D" w14:textId="77777777" w:rsidR="00CC71B5" w:rsidRDefault="00CC71B5" w:rsidP="00CC71B5">
      <w:pPr>
        <w:pStyle w:val="NormalWeb"/>
        <w:spacing w:before="0" w:beforeAutospacing="0" w:after="0" w:afterAutospacing="0"/>
        <w:ind w:right="3182"/>
        <w:rPr>
          <w:b/>
          <w:bCs/>
          <w:color w:val="000000"/>
          <w:sz w:val="28"/>
          <w:szCs w:val="28"/>
        </w:rPr>
      </w:pPr>
    </w:p>
    <w:p w14:paraId="789AE642" w14:textId="7BFDB172" w:rsidR="00CC71B5" w:rsidRDefault="00CC71B5" w:rsidP="00253C53">
      <w:pPr>
        <w:pStyle w:val="NormalWeb"/>
        <w:spacing w:before="0" w:beforeAutospacing="0" w:after="0" w:afterAutospacing="0"/>
        <w:ind w:right="3182"/>
        <w:jc w:val="center"/>
        <w:rPr>
          <w:rFonts w:ascii="Arial" w:hAnsi="Arial" w:cs="Arial"/>
          <w:highlight w:val="yellow"/>
        </w:rPr>
      </w:pPr>
    </w:p>
    <w:p w14:paraId="69805854" w14:textId="03038036" w:rsidR="00EF13B7" w:rsidRDefault="00253C53" w:rsidP="00CC71B5">
      <w:pPr>
        <w:pStyle w:val="NormalWeb"/>
        <w:spacing w:before="0" w:beforeAutospacing="0" w:after="0" w:afterAutospacing="0"/>
        <w:ind w:right="3182"/>
        <w:jc w:val="right"/>
        <w:rPr>
          <w:rFonts w:ascii="Arial" w:hAnsi="Arial" w:cs="Arial"/>
          <w:highlight w:val="yellow"/>
        </w:rPr>
      </w:pPr>
      <w:r>
        <w:rPr>
          <w:noProof/>
        </w:rPr>
        <w:drawing>
          <wp:inline distT="0" distB="0" distL="0" distR="0" wp14:anchorId="385A4CD1" wp14:editId="40DD31BC">
            <wp:extent cx="5164071" cy="6667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78143" cy="6685668"/>
                    </a:xfrm>
                    <a:prstGeom prst="rect">
                      <a:avLst/>
                    </a:prstGeom>
                  </pic:spPr>
                </pic:pic>
              </a:graphicData>
            </a:graphic>
          </wp:inline>
        </w:drawing>
      </w:r>
    </w:p>
    <w:p w14:paraId="7BC96D26" w14:textId="77777777" w:rsidR="00EF13B7" w:rsidRDefault="00EF13B7" w:rsidP="00CC71B5">
      <w:pPr>
        <w:pStyle w:val="NormalWeb"/>
        <w:spacing w:before="0" w:beforeAutospacing="0" w:after="0" w:afterAutospacing="0"/>
        <w:ind w:right="3182"/>
        <w:jc w:val="right"/>
        <w:rPr>
          <w:rFonts w:ascii="Arial" w:hAnsi="Arial" w:cs="Arial"/>
          <w:highlight w:val="yellow"/>
        </w:rPr>
      </w:pPr>
    </w:p>
    <w:p w14:paraId="6DC00E14" w14:textId="77777777" w:rsidR="00253C53" w:rsidRDefault="00253C53" w:rsidP="00EF13B7">
      <w:pPr>
        <w:pStyle w:val="NormalWeb"/>
        <w:spacing w:before="0" w:beforeAutospacing="0" w:after="0" w:afterAutospacing="0"/>
        <w:ind w:right="3182"/>
        <w:rPr>
          <w:b/>
          <w:bCs/>
          <w:color w:val="000000"/>
          <w:sz w:val="28"/>
          <w:szCs w:val="28"/>
        </w:rPr>
      </w:pPr>
    </w:p>
    <w:p w14:paraId="335A62D9" w14:textId="77777777" w:rsidR="00253C53" w:rsidRDefault="00253C53" w:rsidP="00EF13B7">
      <w:pPr>
        <w:pStyle w:val="NormalWeb"/>
        <w:spacing w:before="0" w:beforeAutospacing="0" w:after="0" w:afterAutospacing="0"/>
        <w:ind w:right="3182"/>
        <w:rPr>
          <w:b/>
          <w:bCs/>
          <w:color w:val="000000"/>
          <w:sz w:val="28"/>
          <w:szCs w:val="28"/>
        </w:rPr>
      </w:pPr>
    </w:p>
    <w:p w14:paraId="796D3473" w14:textId="7BE8F70B" w:rsidR="00EF13B7" w:rsidRDefault="00EF13B7" w:rsidP="00EF13B7">
      <w:pPr>
        <w:pStyle w:val="NormalWeb"/>
        <w:spacing w:before="0" w:beforeAutospacing="0" w:after="0" w:afterAutospacing="0"/>
        <w:ind w:right="3182"/>
        <w:rPr>
          <w:b/>
          <w:bCs/>
          <w:color w:val="000000"/>
          <w:sz w:val="28"/>
          <w:szCs w:val="28"/>
        </w:rPr>
      </w:pPr>
      <w:r>
        <w:rPr>
          <w:b/>
          <w:bCs/>
          <w:color w:val="000000"/>
          <w:sz w:val="28"/>
          <w:szCs w:val="28"/>
        </w:rPr>
        <w:t>Jobsite Postings</w:t>
      </w:r>
    </w:p>
    <w:p w14:paraId="6D822479" w14:textId="02251E1B" w:rsidR="00EF13B7" w:rsidRDefault="00EF13B7" w:rsidP="00EF13B7">
      <w:pPr>
        <w:pStyle w:val="NormalWeb"/>
        <w:spacing w:before="0" w:beforeAutospacing="0" w:after="0" w:afterAutospacing="0"/>
        <w:ind w:left="2160" w:right="3182"/>
        <w:rPr>
          <w:b/>
          <w:bCs/>
          <w:color w:val="000000"/>
          <w:sz w:val="28"/>
          <w:szCs w:val="28"/>
        </w:rPr>
      </w:pPr>
      <w:r>
        <w:rPr>
          <w:b/>
          <w:bCs/>
          <w:color w:val="000000"/>
          <w:sz w:val="28"/>
          <w:szCs w:val="28"/>
        </w:rPr>
        <w:t xml:space="preserve">          CDC – </w:t>
      </w:r>
      <w:r w:rsidR="006B22A7">
        <w:rPr>
          <w:b/>
          <w:bCs/>
          <w:color w:val="000000"/>
          <w:sz w:val="28"/>
          <w:szCs w:val="28"/>
        </w:rPr>
        <w:t>Cover Your Cough</w:t>
      </w:r>
      <w:r>
        <w:rPr>
          <w:b/>
          <w:bCs/>
          <w:color w:val="000000"/>
          <w:sz w:val="28"/>
          <w:szCs w:val="28"/>
        </w:rPr>
        <w:t xml:space="preserve">                                                                                                                                                                                          </w:t>
      </w:r>
    </w:p>
    <w:p w14:paraId="34BE2A2C" w14:textId="77777777" w:rsidR="00EF13B7" w:rsidRDefault="00EF13B7" w:rsidP="00EF13B7">
      <w:pPr>
        <w:pStyle w:val="NormalWeb"/>
        <w:spacing w:before="0" w:beforeAutospacing="0" w:after="0" w:afterAutospacing="0"/>
        <w:ind w:right="3182"/>
        <w:jc w:val="center"/>
        <w:rPr>
          <w:rFonts w:ascii="Arial" w:hAnsi="Arial" w:cs="Arial"/>
          <w:highlight w:val="yellow"/>
        </w:rPr>
      </w:pPr>
      <w:r>
        <w:rPr>
          <w:noProof/>
        </w:rPr>
        <w:drawing>
          <wp:inline distT="0" distB="0" distL="0" distR="0" wp14:anchorId="145288B7" wp14:editId="3D538901">
            <wp:extent cx="5476009" cy="7086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99257" cy="7116685"/>
                    </a:xfrm>
                    <a:prstGeom prst="rect">
                      <a:avLst/>
                    </a:prstGeom>
                  </pic:spPr>
                </pic:pic>
              </a:graphicData>
            </a:graphic>
          </wp:inline>
        </w:drawing>
      </w:r>
      <w:r>
        <w:rPr>
          <w:rFonts w:ascii="Arial" w:hAnsi="Arial" w:cs="Arial"/>
          <w:highlight w:val="yellow"/>
        </w:rPr>
        <w:br w:type="textWrapping" w:clear="all"/>
      </w:r>
    </w:p>
    <w:p w14:paraId="7E64A954" w14:textId="090829F3" w:rsidR="00EF13B7" w:rsidRDefault="00EF13B7" w:rsidP="00EF13B7">
      <w:pPr>
        <w:pStyle w:val="NormalWeb"/>
        <w:spacing w:before="0" w:beforeAutospacing="0" w:after="0" w:afterAutospacing="0"/>
        <w:ind w:right="3182"/>
        <w:jc w:val="center"/>
        <w:rPr>
          <w:rFonts w:ascii="Arial" w:hAnsi="Arial" w:cs="Arial"/>
          <w:highlight w:val="yellow"/>
        </w:rPr>
      </w:pPr>
    </w:p>
    <w:p w14:paraId="1114CBDB" w14:textId="65DD3EF0" w:rsidR="006B22A7" w:rsidRDefault="006B22A7" w:rsidP="00EF13B7">
      <w:pPr>
        <w:pStyle w:val="NormalWeb"/>
        <w:spacing w:before="0" w:beforeAutospacing="0" w:after="0" w:afterAutospacing="0"/>
        <w:ind w:right="3182"/>
        <w:jc w:val="center"/>
        <w:rPr>
          <w:rFonts w:ascii="Arial" w:hAnsi="Arial" w:cs="Arial"/>
          <w:highlight w:val="yellow"/>
        </w:rPr>
      </w:pPr>
    </w:p>
    <w:p w14:paraId="73C467BC" w14:textId="5B495069" w:rsidR="006B22A7" w:rsidRDefault="003476D8" w:rsidP="001A423D">
      <w:pPr>
        <w:pStyle w:val="NormalWeb"/>
        <w:spacing w:before="0" w:beforeAutospacing="0" w:after="0" w:afterAutospacing="0"/>
        <w:ind w:right="3182"/>
        <w:rPr>
          <w:b/>
          <w:bCs/>
          <w:color w:val="000000"/>
          <w:sz w:val="28"/>
          <w:szCs w:val="28"/>
        </w:rPr>
      </w:pPr>
      <w:r>
        <w:rPr>
          <w:b/>
          <w:bCs/>
          <w:color w:val="000000"/>
          <w:sz w:val="28"/>
          <w:szCs w:val="28"/>
        </w:rPr>
        <w:t>Jobsite Postings                                                           CDC – How to Remove Gloves</w:t>
      </w:r>
    </w:p>
    <w:p w14:paraId="3C141D8C" w14:textId="5F2856B0" w:rsidR="003476D8" w:rsidRPr="00812454" w:rsidRDefault="003476D8" w:rsidP="00EF13B7">
      <w:pPr>
        <w:pStyle w:val="NormalWeb"/>
        <w:spacing w:before="0" w:beforeAutospacing="0" w:after="0" w:afterAutospacing="0"/>
        <w:ind w:right="3182"/>
        <w:jc w:val="center"/>
        <w:rPr>
          <w:rFonts w:ascii="Arial" w:hAnsi="Arial" w:cs="Arial"/>
          <w:highlight w:val="yellow"/>
        </w:rPr>
      </w:pPr>
      <w:r>
        <w:rPr>
          <w:noProof/>
        </w:rPr>
        <w:drawing>
          <wp:inline distT="0" distB="0" distL="0" distR="0" wp14:anchorId="29928604" wp14:editId="5C902E94">
            <wp:extent cx="4877337" cy="750498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22635" cy="7574683"/>
                    </a:xfrm>
                    <a:prstGeom prst="rect">
                      <a:avLst/>
                    </a:prstGeom>
                  </pic:spPr>
                </pic:pic>
              </a:graphicData>
            </a:graphic>
          </wp:inline>
        </w:drawing>
      </w:r>
    </w:p>
    <w:sectPr w:rsidR="003476D8" w:rsidRPr="00812454" w:rsidSect="00494EDC">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3466A3" w14:textId="77777777" w:rsidR="007A6EB5" w:rsidRDefault="007A6EB5" w:rsidP="00CA586C">
      <w:pPr>
        <w:spacing w:after="0" w:line="240" w:lineRule="auto"/>
      </w:pPr>
      <w:r>
        <w:separator/>
      </w:r>
    </w:p>
  </w:endnote>
  <w:endnote w:type="continuationSeparator" w:id="0">
    <w:p w14:paraId="5AB02D1F" w14:textId="77777777" w:rsidR="007A6EB5" w:rsidRDefault="007A6EB5" w:rsidP="00CA58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D5E0A" w14:textId="4E340E7C" w:rsidR="001975F9" w:rsidRDefault="001975F9">
    <w:pPr>
      <w:pStyle w:val="Footer"/>
      <w:jc w:val="right"/>
    </w:pPr>
  </w:p>
  <w:p w14:paraId="4F3D5B48" w14:textId="5429B221" w:rsidR="001975F9" w:rsidRDefault="00631243" w:rsidP="00EE37E5">
    <w:pPr>
      <w:pStyle w:val="Footer"/>
      <w:jc w:val="center"/>
    </w:pPr>
    <w:r>
      <w:t xml:space="preserve">Template Rev. </w:t>
    </w:r>
    <w:r w:rsidR="003C08A0">
      <w:t>5</w:t>
    </w:r>
    <w:r>
      <w:t>/</w:t>
    </w:r>
    <w:r w:rsidR="004475FE">
      <w:t>27</w:t>
    </w:r>
    <w: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150D76" w14:textId="77777777" w:rsidR="007A6EB5" w:rsidRDefault="007A6EB5" w:rsidP="00CA586C">
      <w:pPr>
        <w:spacing w:after="0" w:line="240" w:lineRule="auto"/>
      </w:pPr>
      <w:r>
        <w:separator/>
      </w:r>
    </w:p>
  </w:footnote>
  <w:footnote w:type="continuationSeparator" w:id="0">
    <w:p w14:paraId="41CDC699" w14:textId="77777777" w:rsidR="007A6EB5" w:rsidRDefault="007A6EB5" w:rsidP="00CA58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CD6E8D"/>
    <w:multiLevelType w:val="hybridMultilevel"/>
    <w:tmpl w:val="AED0F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4132B"/>
    <w:multiLevelType w:val="hybridMultilevel"/>
    <w:tmpl w:val="24A403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2D17DF"/>
    <w:multiLevelType w:val="hybridMultilevel"/>
    <w:tmpl w:val="F4C856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4DA32F3"/>
    <w:multiLevelType w:val="multilevel"/>
    <w:tmpl w:val="B6A205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317EA5"/>
    <w:multiLevelType w:val="hybridMultilevel"/>
    <w:tmpl w:val="835AA9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0BD3456"/>
    <w:multiLevelType w:val="hybridMultilevel"/>
    <w:tmpl w:val="93A8389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FF53DA"/>
    <w:multiLevelType w:val="hybridMultilevel"/>
    <w:tmpl w:val="45B0C1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C05694C"/>
    <w:multiLevelType w:val="hybridMultilevel"/>
    <w:tmpl w:val="D1C2AF58"/>
    <w:lvl w:ilvl="0" w:tplc="76D09982">
      <w:start w:val="1"/>
      <w:numFmt w:val="decimal"/>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C533117"/>
    <w:multiLevelType w:val="hybridMultilevel"/>
    <w:tmpl w:val="DFB26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5D730F"/>
    <w:multiLevelType w:val="hybridMultilevel"/>
    <w:tmpl w:val="BE08B2C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15:restartNumberingAfterBreak="0">
    <w:nsid w:val="335D45F9"/>
    <w:multiLevelType w:val="hybridMultilevel"/>
    <w:tmpl w:val="252A2164"/>
    <w:lvl w:ilvl="0" w:tplc="417EEBB2">
      <w:start w:val="1"/>
      <w:numFmt w:val="decimal"/>
      <w:lvlText w:val="%1."/>
      <w:lvlJc w:val="left"/>
      <w:pPr>
        <w:ind w:left="2160" w:hanging="360"/>
      </w:pPr>
      <w:rPr>
        <w:i w:val="0"/>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37382C99"/>
    <w:multiLevelType w:val="hybridMultilevel"/>
    <w:tmpl w:val="D4C66A24"/>
    <w:lvl w:ilvl="0" w:tplc="499EB1F0">
      <w:start w:val="1"/>
      <w:numFmt w:val="decimal"/>
      <w:lvlText w:val="%1."/>
      <w:lvlJc w:val="left"/>
      <w:pPr>
        <w:ind w:left="360" w:hanging="360"/>
      </w:pPr>
      <w:rPr>
        <w:rFonts w:hint="default"/>
        <w:b/>
        <w:bCs/>
      </w:rPr>
    </w:lvl>
    <w:lvl w:ilvl="1" w:tplc="04090019">
      <w:start w:val="1"/>
      <w:numFmt w:val="lowerLetter"/>
      <w:lvlText w:val="%2."/>
      <w:lvlJc w:val="left"/>
      <w:pPr>
        <w:ind w:left="1080" w:hanging="360"/>
      </w:pPr>
      <w:rPr>
        <w:rFonts w:hint="default"/>
      </w:rPr>
    </w:lvl>
    <w:lvl w:ilvl="2" w:tplc="0409001B">
      <w:start w:val="1"/>
      <w:numFmt w:val="lowerRoman"/>
      <w:lvlText w:val="%3."/>
      <w:lvlJc w:val="righ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7DA52DF"/>
    <w:multiLevelType w:val="hybridMultilevel"/>
    <w:tmpl w:val="E4F29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672E57"/>
    <w:multiLevelType w:val="hybridMultilevel"/>
    <w:tmpl w:val="EE0E14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C990982"/>
    <w:multiLevelType w:val="multilevel"/>
    <w:tmpl w:val="BCBADD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DA3A84"/>
    <w:multiLevelType w:val="multilevel"/>
    <w:tmpl w:val="437A30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540FE9"/>
    <w:multiLevelType w:val="hybridMultilevel"/>
    <w:tmpl w:val="FE0830D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4C010767"/>
    <w:multiLevelType w:val="hybridMultilevel"/>
    <w:tmpl w:val="31BC59A8"/>
    <w:lvl w:ilvl="0" w:tplc="04090019">
      <w:start w:val="1"/>
      <w:numFmt w:val="lowerLetter"/>
      <w:lvlText w:val="%1."/>
      <w:lvlJc w:val="left"/>
      <w:pPr>
        <w:ind w:left="460" w:hanging="361"/>
      </w:pPr>
      <w:rPr>
        <w:rFonts w:hint="default"/>
        <w:w w:val="100"/>
        <w:lang w:val="en-US" w:eastAsia="en-US" w:bidi="en-US"/>
      </w:rPr>
    </w:lvl>
    <w:lvl w:ilvl="1" w:tplc="04090003">
      <w:start w:val="1"/>
      <w:numFmt w:val="bullet"/>
      <w:lvlText w:val="o"/>
      <w:lvlJc w:val="left"/>
      <w:pPr>
        <w:ind w:left="1496" w:hanging="361"/>
      </w:pPr>
      <w:rPr>
        <w:rFonts w:ascii="Courier New" w:hAnsi="Courier New" w:cs="Courier New" w:hint="default"/>
        <w:lang w:val="en-US" w:eastAsia="en-US" w:bidi="en-US"/>
      </w:rPr>
    </w:lvl>
    <w:lvl w:ilvl="2" w:tplc="DEBC609E">
      <w:numFmt w:val="bullet"/>
      <w:lvlText w:val="•"/>
      <w:lvlJc w:val="left"/>
      <w:pPr>
        <w:ind w:left="2532" w:hanging="361"/>
      </w:pPr>
      <w:rPr>
        <w:rFonts w:hint="default"/>
        <w:lang w:val="en-US" w:eastAsia="en-US" w:bidi="en-US"/>
      </w:rPr>
    </w:lvl>
    <w:lvl w:ilvl="3" w:tplc="FBF0B4D8">
      <w:numFmt w:val="bullet"/>
      <w:lvlText w:val="•"/>
      <w:lvlJc w:val="left"/>
      <w:pPr>
        <w:ind w:left="3568" w:hanging="361"/>
      </w:pPr>
      <w:rPr>
        <w:rFonts w:hint="default"/>
        <w:lang w:val="en-US" w:eastAsia="en-US" w:bidi="en-US"/>
      </w:rPr>
    </w:lvl>
    <w:lvl w:ilvl="4" w:tplc="5ACE1CF0">
      <w:numFmt w:val="bullet"/>
      <w:lvlText w:val="•"/>
      <w:lvlJc w:val="left"/>
      <w:pPr>
        <w:ind w:left="4604" w:hanging="361"/>
      </w:pPr>
      <w:rPr>
        <w:rFonts w:hint="default"/>
        <w:lang w:val="en-US" w:eastAsia="en-US" w:bidi="en-US"/>
      </w:rPr>
    </w:lvl>
    <w:lvl w:ilvl="5" w:tplc="A7026610">
      <w:numFmt w:val="bullet"/>
      <w:lvlText w:val="•"/>
      <w:lvlJc w:val="left"/>
      <w:pPr>
        <w:ind w:left="5640" w:hanging="361"/>
      </w:pPr>
      <w:rPr>
        <w:rFonts w:hint="default"/>
        <w:lang w:val="en-US" w:eastAsia="en-US" w:bidi="en-US"/>
      </w:rPr>
    </w:lvl>
    <w:lvl w:ilvl="6" w:tplc="EEACF70C">
      <w:numFmt w:val="bullet"/>
      <w:lvlText w:val="•"/>
      <w:lvlJc w:val="left"/>
      <w:pPr>
        <w:ind w:left="6676" w:hanging="361"/>
      </w:pPr>
      <w:rPr>
        <w:rFonts w:hint="default"/>
        <w:lang w:val="en-US" w:eastAsia="en-US" w:bidi="en-US"/>
      </w:rPr>
    </w:lvl>
    <w:lvl w:ilvl="7" w:tplc="3BE89ABC">
      <w:numFmt w:val="bullet"/>
      <w:lvlText w:val="•"/>
      <w:lvlJc w:val="left"/>
      <w:pPr>
        <w:ind w:left="7712" w:hanging="361"/>
      </w:pPr>
      <w:rPr>
        <w:rFonts w:hint="default"/>
        <w:lang w:val="en-US" w:eastAsia="en-US" w:bidi="en-US"/>
      </w:rPr>
    </w:lvl>
    <w:lvl w:ilvl="8" w:tplc="B5BA14E2">
      <w:numFmt w:val="bullet"/>
      <w:lvlText w:val="•"/>
      <w:lvlJc w:val="left"/>
      <w:pPr>
        <w:ind w:left="8748" w:hanging="361"/>
      </w:pPr>
      <w:rPr>
        <w:rFonts w:hint="default"/>
        <w:lang w:val="en-US" w:eastAsia="en-US" w:bidi="en-US"/>
      </w:rPr>
    </w:lvl>
  </w:abstractNum>
  <w:abstractNum w:abstractNumId="18" w15:restartNumberingAfterBreak="0">
    <w:nsid w:val="4F570805"/>
    <w:multiLevelType w:val="hybridMultilevel"/>
    <w:tmpl w:val="EE04AE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1D64991"/>
    <w:multiLevelType w:val="hybridMultilevel"/>
    <w:tmpl w:val="6988E164"/>
    <w:lvl w:ilvl="0" w:tplc="FFCCD77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4CE3866"/>
    <w:multiLevelType w:val="hybridMultilevel"/>
    <w:tmpl w:val="BE44E7C6"/>
    <w:lvl w:ilvl="0" w:tplc="499EB1F0">
      <w:start w:val="1"/>
      <w:numFmt w:val="decimal"/>
      <w:lvlText w:val="%1."/>
      <w:lvlJc w:val="left"/>
      <w:pPr>
        <w:ind w:left="720" w:hanging="360"/>
      </w:pPr>
      <w:rPr>
        <w:rFonts w:hint="default"/>
        <w:b/>
        <w:bCs/>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485AFB"/>
    <w:multiLevelType w:val="hybridMultilevel"/>
    <w:tmpl w:val="D26272B2"/>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87664C3"/>
    <w:multiLevelType w:val="hybridMultilevel"/>
    <w:tmpl w:val="B260A0B0"/>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5B6F780F"/>
    <w:multiLevelType w:val="hybridMultilevel"/>
    <w:tmpl w:val="42DE8D5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15:restartNumberingAfterBreak="0">
    <w:nsid w:val="69342CEE"/>
    <w:multiLevelType w:val="hybridMultilevel"/>
    <w:tmpl w:val="E01E9B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0B652B"/>
    <w:multiLevelType w:val="multilevel"/>
    <w:tmpl w:val="E64A60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976685B"/>
    <w:multiLevelType w:val="hybridMultilevel"/>
    <w:tmpl w:val="38BAB4F6"/>
    <w:lvl w:ilvl="0" w:tplc="CC44F5B8">
      <w:start w:val="1"/>
      <w:numFmt w:val="upperRoman"/>
      <w:lvlText w:val="%1."/>
      <w:lvlJc w:val="right"/>
      <w:pPr>
        <w:ind w:left="720" w:hanging="360"/>
      </w:pPr>
      <w:rPr>
        <w:b/>
        <w:bCs w:val="0"/>
      </w:rPr>
    </w:lvl>
    <w:lvl w:ilvl="1" w:tplc="0409000F">
      <w:start w:val="1"/>
      <w:numFmt w:val="decimal"/>
      <w:lvlText w:val="%2."/>
      <w:lvlJc w:val="left"/>
      <w:pPr>
        <w:ind w:left="1440" w:hanging="360"/>
      </w:p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8E57C2"/>
    <w:multiLevelType w:val="hybridMultilevel"/>
    <w:tmpl w:val="EBE0B4A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FFE0AE7"/>
    <w:multiLevelType w:val="hybridMultilevel"/>
    <w:tmpl w:val="20A83D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2"/>
  </w:num>
  <w:num w:numId="4">
    <w:abstractNumId w:val="1"/>
  </w:num>
  <w:num w:numId="5">
    <w:abstractNumId w:val="24"/>
  </w:num>
  <w:num w:numId="6">
    <w:abstractNumId w:val="7"/>
  </w:num>
  <w:num w:numId="7">
    <w:abstractNumId w:val="28"/>
  </w:num>
  <w:num w:numId="8">
    <w:abstractNumId w:val="9"/>
  </w:num>
  <w:num w:numId="9">
    <w:abstractNumId w:val="21"/>
  </w:num>
  <w:num w:numId="10">
    <w:abstractNumId w:val="17"/>
  </w:num>
  <w:num w:numId="11">
    <w:abstractNumId w:val="27"/>
  </w:num>
  <w:num w:numId="12">
    <w:abstractNumId w:val="4"/>
  </w:num>
  <w:num w:numId="13">
    <w:abstractNumId w:val="11"/>
  </w:num>
  <w:num w:numId="14">
    <w:abstractNumId w:val="5"/>
  </w:num>
  <w:num w:numId="15">
    <w:abstractNumId w:val="20"/>
  </w:num>
  <w:num w:numId="16">
    <w:abstractNumId w:val="0"/>
  </w:num>
  <w:num w:numId="17">
    <w:abstractNumId w:val="19"/>
  </w:num>
  <w:num w:numId="18">
    <w:abstractNumId w:val="26"/>
  </w:num>
  <w:num w:numId="19">
    <w:abstractNumId w:val="13"/>
  </w:num>
  <w:num w:numId="20">
    <w:abstractNumId w:val="23"/>
  </w:num>
  <w:num w:numId="21">
    <w:abstractNumId w:val="10"/>
  </w:num>
  <w:num w:numId="22">
    <w:abstractNumId w:val="6"/>
  </w:num>
  <w:num w:numId="23">
    <w:abstractNumId w:val="18"/>
  </w:num>
  <w:num w:numId="24">
    <w:abstractNumId w:val="16"/>
  </w:num>
  <w:num w:numId="25">
    <w:abstractNumId w:val="22"/>
  </w:num>
  <w:num w:numId="26">
    <w:abstractNumId w:val="25"/>
  </w:num>
  <w:num w:numId="27">
    <w:abstractNumId w:val="15"/>
  </w:num>
  <w:num w:numId="28">
    <w:abstractNumId w:val="3"/>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C6FAE"/>
    <w:rsid w:val="0003704C"/>
    <w:rsid w:val="00081AFC"/>
    <w:rsid w:val="000B2548"/>
    <w:rsid w:val="000D1423"/>
    <w:rsid w:val="001208C8"/>
    <w:rsid w:val="00127CD0"/>
    <w:rsid w:val="00141BAE"/>
    <w:rsid w:val="0015189E"/>
    <w:rsid w:val="00170286"/>
    <w:rsid w:val="00183E9F"/>
    <w:rsid w:val="00186D0A"/>
    <w:rsid w:val="00194581"/>
    <w:rsid w:val="001975F9"/>
    <w:rsid w:val="001A2F0D"/>
    <w:rsid w:val="001A423D"/>
    <w:rsid w:val="001B0D3B"/>
    <w:rsid w:val="001C58EF"/>
    <w:rsid w:val="001E051B"/>
    <w:rsid w:val="001E54A8"/>
    <w:rsid w:val="001F6022"/>
    <w:rsid w:val="002060AF"/>
    <w:rsid w:val="00226DDA"/>
    <w:rsid w:val="00227653"/>
    <w:rsid w:val="0024541A"/>
    <w:rsid w:val="00253C53"/>
    <w:rsid w:val="002667C5"/>
    <w:rsid w:val="00267178"/>
    <w:rsid w:val="002812AE"/>
    <w:rsid w:val="002A084B"/>
    <w:rsid w:val="002D2909"/>
    <w:rsid w:val="002D2BBA"/>
    <w:rsid w:val="002E1895"/>
    <w:rsid w:val="00312567"/>
    <w:rsid w:val="00331E64"/>
    <w:rsid w:val="003406DB"/>
    <w:rsid w:val="003476D8"/>
    <w:rsid w:val="00376C99"/>
    <w:rsid w:val="003C08A0"/>
    <w:rsid w:val="003C6FAE"/>
    <w:rsid w:val="003D7879"/>
    <w:rsid w:val="003F671F"/>
    <w:rsid w:val="004154B4"/>
    <w:rsid w:val="004301EF"/>
    <w:rsid w:val="00437D79"/>
    <w:rsid w:val="00444F86"/>
    <w:rsid w:val="004475FE"/>
    <w:rsid w:val="00457630"/>
    <w:rsid w:val="0047037B"/>
    <w:rsid w:val="00494EDC"/>
    <w:rsid w:val="004A1443"/>
    <w:rsid w:val="004B149E"/>
    <w:rsid w:val="004B6332"/>
    <w:rsid w:val="004D3B0B"/>
    <w:rsid w:val="004F2E5A"/>
    <w:rsid w:val="004F6777"/>
    <w:rsid w:val="00536CCB"/>
    <w:rsid w:val="0054262C"/>
    <w:rsid w:val="00547B50"/>
    <w:rsid w:val="005566ED"/>
    <w:rsid w:val="00577BE1"/>
    <w:rsid w:val="005B6DFE"/>
    <w:rsid w:val="005D6C15"/>
    <w:rsid w:val="005E5B60"/>
    <w:rsid w:val="005E7874"/>
    <w:rsid w:val="00600510"/>
    <w:rsid w:val="00602E44"/>
    <w:rsid w:val="006041B1"/>
    <w:rsid w:val="00624457"/>
    <w:rsid w:val="00631243"/>
    <w:rsid w:val="0065464A"/>
    <w:rsid w:val="006758F7"/>
    <w:rsid w:val="006A030F"/>
    <w:rsid w:val="006A08B6"/>
    <w:rsid w:val="006B22A7"/>
    <w:rsid w:val="006C2F0D"/>
    <w:rsid w:val="006F0D6D"/>
    <w:rsid w:val="006F5E06"/>
    <w:rsid w:val="007249E8"/>
    <w:rsid w:val="00746CDB"/>
    <w:rsid w:val="0075381B"/>
    <w:rsid w:val="007710BB"/>
    <w:rsid w:val="00772D3B"/>
    <w:rsid w:val="007A6EB5"/>
    <w:rsid w:val="007B1FDB"/>
    <w:rsid w:val="007E3338"/>
    <w:rsid w:val="0080081B"/>
    <w:rsid w:val="00812454"/>
    <w:rsid w:val="00837430"/>
    <w:rsid w:val="0084078B"/>
    <w:rsid w:val="00847A68"/>
    <w:rsid w:val="00856D60"/>
    <w:rsid w:val="00862948"/>
    <w:rsid w:val="0086622D"/>
    <w:rsid w:val="008770C9"/>
    <w:rsid w:val="008A51C8"/>
    <w:rsid w:val="008E672D"/>
    <w:rsid w:val="008F1353"/>
    <w:rsid w:val="008F15EB"/>
    <w:rsid w:val="00915EDE"/>
    <w:rsid w:val="0093708C"/>
    <w:rsid w:val="009608FB"/>
    <w:rsid w:val="00971629"/>
    <w:rsid w:val="00975AC1"/>
    <w:rsid w:val="00983275"/>
    <w:rsid w:val="009875A2"/>
    <w:rsid w:val="00990B40"/>
    <w:rsid w:val="009D2747"/>
    <w:rsid w:val="009D4B57"/>
    <w:rsid w:val="009E49F4"/>
    <w:rsid w:val="009F746B"/>
    <w:rsid w:val="00A2550B"/>
    <w:rsid w:val="00A4053D"/>
    <w:rsid w:val="00A446C1"/>
    <w:rsid w:val="00A53799"/>
    <w:rsid w:val="00A627BB"/>
    <w:rsid w:val="00A63907"/>
    <w:rsid w:val="00A72771"/>
    <w:rsid w:val="00A86841"/>
    <w:rsid w:val="00AA712A"/>
    <w:rsid w:val="00AD5A09"/>
    <w:rsid w:val="00AE1DAE"/>
    <w:rsid w:val="00B2690D"/>
    <w:rsid w:val="00B46999"/>
    <w:rsid w:val="00B50C9C"/>
    <w:rsid w:val="00B71A25"/>
    <w:rsid w:val="00B952AE"/>
    <w:rsid w:val="00BA500A"/>
    <w:rsid w:val="00BE27DF"/>
    <w:rsid w:val="00BE29C4"/>
    <w:rsid w:val="00BE40C2"/>
    <w:rsid w:val="00BF1689"/>
    <w:rsid w:val="00BF4452"/>
    <w:rsid w:val="00C04BD0"/>
    <w:rsid w:val="00C30995"/>
    <w:rsid w:val="00C53ACA"/>
    <w:rsid w:val="00CA586C"/>
    <w:rsid w:val="00CC2562"/>
    <w:rsid w:val="00CC71B5"/>
    <w:rsid w:val="00CF6FA3"/>
    <w:rsid w:val="00D13587"/>
    <w:rsid w:val="00D301DF"/>
    <w:rsid w:val="00DB54BA"/>
    <w:rsid w:val="00DC6167"/>
    <w:rsid w:val="00DE0A0F"/>
    <w:rsid w:val="00DE0A50"/>
    <w:rsid w:val="00DF1ACC"/>
    <w:rsid w:val="00DF23DD"/>
    <w:rsid w:val="00E07189"/>
    <w:rsid w:val="00E77DD3"/>
    <w:rsid w:val="00EB1ACA"/>
    <w:rsid w:val="00EB53DC"/>
    <w:rsid w:val="00EC3754"/>
    <w:rsid w:val="00EC4011"/>
    <w:rsid w:val="00EC51FD"/>
    <w:rsid w:val="00EE1E14"/>
    <w:rsid w:val="00EE37E5"/>
    <w:rsid w:val="00EF13B7"/>
    <w:rsid w:val="00EF3836"/>
    <w:rsid w:val="00F07265"/>
    <w:rsid w:val="00F34136"/>
    <w:rsid w:val="00F73CCE"/>
    <w:rsid w:val="00FA2835"/>
    <w:rsid w:val="00FC49A3"/>
    <w:rsid w:val="00FC5F2E"/>
    <w:rsid w:val="00FD0871"/>
    <w:rsid w:val="00FD09DD"/>
    <w:rsid w:val="00FE3B60"/>
    <w:rsid w:val="00FF1386"/>
    <w:rsid w:val="00FF32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27801"/>
  <w15:docId w15:val="{12E940FA-B4F7-40B3-B189-6D394B50B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7B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1208C8"/>
    <w:pPr>
      <w:ind w:left="720"/>
      <w:contextualSpacing/>
    </w:pPr>
  </w:style>
  <w:style w:type="paragraph" w:customStyle="1" w:styleId="Default">
    <w:name w:val="Default"/>
    <w:rsid w:val="00FF1386"/>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F34136"/>
    <w:rPr>
      <w:sz w:val="16"/>
      <w:szCs w:val="16"/>
    </w:rPr>
  </w:style>
  <w:style w:type="paragraph" w:styleId="CommentText">
    <w:name w:val="annotation text"/>
    <w:basedOn w:val="Normal"/>
    <w:link w:val="CommentTextChar"/>
    <w:uiPriority w:val="99"/>
    <w:semiHidden/>
    <w:unhideWhenUsed/>
    <w:rsid w:val="00F34136"/>
    <w:pPr>
      <w:spacing w:line="240" w:lineRule="auto"/>
    </w:pPr>
    <w:rPr>
      <w:sz w:val="20"/>
      <w:szCs w:val="20"/>
    </w:rPr>
  </w:style>
  <w:style w:type="character" w:customStyle="1" w:styleId="CommentTextChar">
    <w:name w:val="Comment Text Char"/>
    <w:basedOn w:val="DefaultParagraphFont"/>
    <w:link w:val="CommentText"/>
    <w:uiPriority w:val="99"/>
    <w:semiHidden/>
    <w:rsid w:val="00F34136"/>
    <w:rPr>
      <w:sz w:val="20"/>
      <w:szCs w:val="20"/>
    </w:rPr>
  </w:style>
  <w:style w:type="paragraph" w:styleId="CommentSubject">
    <w:name w:val="annotation subject"/>
    <w:basedOn w:val="CommentText"/>
    <w:next w:val="CommentText"/>
    <w:link w:val="CommentSubjectChar"/>
    <w:uiPriority w:val="99"/>
    <w:semiHidden/>
    <w:unhideWhenUsed/>
    <w:rsid w:val="00F34136"/>
    <w:rPr>
      <w:b/>
      <w:bCs/>
    </w:rPr>
  </w:style>
  <w:style w:type="character" w:customStyle="1" w:styleId="CommentSubjectChar">
    <w:name w:val="Comment Subject Char"/>
    <w:basedOn w:val="CommentTextChar"/>
    <w:link w:val="CommentSubject"/>
    <w:uiPriority w:val="99"/>
    <w:semiHidden/>
    <w:rsid w:val="00F34136"/>
    <w:rPr>
      <w:b/>
      <w:bCs/>
      <w:sz w:val="20"/>
      <w:szCs w:val="20"/>
    </w:rPr>
  </w:style>
  <w:style w:type="paragraph" w:styleId="BalloonText">
    <w:name w:val="Balloon Text"/>
    <w:basedOn w:val="Normal"/>
    <w:link w:val="BalloonTextChar"/>
    <w:uiPriority w:val="99"/>
    <w:semiHidden/>
    <w:unhideWhenUsed/>
    <w:rsid w:val="00F341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4136"/>
    <w:rPr>
      <w:rFonts w:ascii="Segoe UI" w:hAnsi="Segoe UI" w:cs="Segoe UI"/>
      <w:sz w:val="18"/>
      <w:szCs w:val="18"/>
    </w:rPr>
  </w:style>
  <w:style w:type="paragraph" w:styleId="Header">
    <w:name w:val="header"/>
    <w:basedOn w:val="Normal"/>
    <w:link w:val="HeaderChar"/>
    <w:uiPriority w:val="99"/>
    <w:unhideWhenUsed/>
    <w:rsid w:val="00CA58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586C"/>
  </w:style>
  <w:style w:type="paragraph" w:styleId="Footer">
    <w:name w:val="footer"/>
    <w:basedOn w:val="Normal"/>
    <w:link w:val="FooterChar"/>
    <w:uiPriority w:val="99"/>
    <w:unhideWhenUsed/>
    <w:rsid w:val="00CA58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586C"/>
  </w:style>
  <w:style w:type="paragraph" w:styleId="NormalWeb">
    <w:name w:val="Normal (Web)"/>
    <w:basedOn w:val="Normal"/>
    <w:uiPriority w:val="99"/>
    <w:unhideWhenUsed/>
    <w:rsid w:val="0024541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1890282">
      <w:bodyDiv w:val="1"/>
      <w:marLeft w:val="0"/>
      <w:marRight w:val="0"/>
      <w:marTop w:val="0"/>
      <w:marBottom w:val="0"/>
      <w:divBdr>
        <w:top w:val="none" w:sz="0" w:space="0" w:color="auto"/>
        <w:left w:val="none" w:sz="0" w:space="0" w:color="auto"/>
        <w:bottom w:val="none" w:sz="0" w:space="0" w:color="auto"/>
        <w:right w:val="none" w:sz="0" w:space="0" w:color="auto"/>
      </w:divBdr>
    </w:div>
    <w:div w:id="436799152">
      <w:bodyDiv w:val="1"/>
      <w:marLeft w:val="0"/>
      <w:marRight w:val="0"/>
      <w:marTop w:val="0"/>
      <w:marBottom w:val="0"/>
      <w:divBdr>
        <w:top w:val="none" w:sz="0" w:space="0" w:color="auto"/>
        <w:left w:val="none" w:sz="0" w:space="0" w:color="auto"/>
        <w:bottom w:val="none" w:sz="0" w:space="0" w:color="auto"/>
        <w:right w:val="none" w:sz="0" w:space="0" w:color="auto"/>
      </w:divBdr>
    </w:div>
    <w:div w:id="468599266">
      <w:bodyDiv w:val="1"/>
      <w:marLeft w:val="0"/>
      <w:marRight w:val="0"/>
      <w:marTop w:val="0"/>
      <w:marBottom w:val="0"/>
      <w:divBdr>
        <w:top w:val="none" w:sz="0" w:space="0" w:color="auto"/>
        <w:left w:val="none" w:sz="0" w:space="0" w:color="auto"/>
        <w:bottom w:val="none" w:sz="0" w:space="0" w:color="auto"/>
        <w:right w:val="none" w:sz="0" w:space="0" w:color="auto"/>
      </w:divBdr>
    </w:div>
    <w:div w:id="707612128">
      <w:bodyDiv w:val="1"/>
      <w:marLeft w:val="0"/>
      <w:marRight w:val="0"/>
      <w:marTop w:val="0"/>
      <w:marBottom w:val="0"/>
      <w:divBdr>
        <w:top w:val="none" w:sz="0" w:space="0" w:color="auto"/>
        <w:left w:val="none" w:sz="0" w:space="0" w:color="auto"/>
        <w:bottom w:val="none" w:sz="0" w:space="0" w:color="auto"/>
        <w:right w:val="none" w:sz="0" w:space="0" w:color="auto"/>
      </w:divBdr>
    </w:div>
    <w:div w:id="786310648">
      <w:bodyDiv w:val="1"/>
      <w:marLeft w:val="0"/>
      <w:marRight w:val="0"/>
      <w:marTop w:val="0"/>
      <w:marBottom w:val="0"/>
      <w:divBdr>
        <w:top w:val="none" w:sz="0" w:space="0" w:color="auto"/>
        <w:left w:val="none" w:sz="0" w:space="0" w:color="auto"/>
        <w:bottom w:val="none" w:sz="0" w:space="0" w:color="auto"/>
        <w:right w:val="none" w:sz="0" w:space="0" w:color="auto"/>
      </w:divBdr>
    </w:div>
    <w:div w:id="961964544">
      <w:bodyDiv w:val="1"/>
      <w:marLeft w:val="0"/>
      <w:marRight w:val="0"/>
      <w:marTop w:val="0"/>
      <w:marBottom w:val="0"/>
      <w:divBdr>
        <w:top w:val="none" w:sz="0" w:space="0" w:color="auto"/>
        <w:left w:val="none" w:sz="0" w:space="0" w:color="auto"/>
        <w:bottom w:val="none" w:sz="0" w:space="0" w:color="auto"/>
        <w:right w:val="none" w:sz="0" w:space="0" w:color="auto"/>
      </w:divBdr>
    </w:div>
    <w:div w:id="1038698974">
      <w:bodyDiv w:val="1"/>
      <w:marLeft w:val="0"/>
      <w:marRight w:val="0"/>
      <w:marTop w:val="0"/>
      <w:marBottom w:val="0"/>
      <w:divBdr>
        <w:top w:val="none" w:sz="0" w:space="0" w:color="auto"/>
        <w:left w:val="none" w:sz="0" w:space="0" w:color="auto"/>
        <w:bottom w:val="none" w:sz="0" w:space="0" w:color="auto"/>
        <w:right w:val="none" w:sz="0" w:space="0" w:color="auto"/>
      </w:divBdr>
    </w:div>
    <w:div w:id="1087534868">
      <w:bodyDiv w:val="1"/>
      <w:marLeft w:val="0"/>
      <w:marRight w:val="0"/>
      <w:marTop w:val="0"/>
      <w:marBottom w:val="0"/>
      <w:divBdr>
        <w:top w:val="none" w:sz="0" w:space="0" w:color="auto"/>
        <w:left w:val="none" w:sz="0" w:space="0" w:color="auto"/>
        <w:bottom w:val="none" w:sz="0" w:space="0" w:color="auto"/>
        <w:right w:val="none" w:sz="0" w:space="0" w:color="auto"/>
      </w:divBdr>
    </w:div>
    <w:div w:id="1135177749">
      <w:bodyDiv w:val="1"/>
      <w:marLeft w:val="0"/>
      <w:marRight w:val="0"/>
      <w:marTop w:val="0"/>
      <w:marBottom w:val="0"/>
      <w:divBdr>
        <w:top w:val="none" w:sz="0" w:space="0" w:color="auto"/>
        <w:left w:val="none" w:sz="0" w:space="0" w:color="auto"/>
        <w:bottom w:val="none" w:sz="0" w:space="0" w:color="auto"/>
        <w:right w:val="none" w:sz="0" w:space="0" w:color="auto"/>
      </w:divBdr>
    </w:div>
    <w:div w:id="1155799453">
      <w:bodyDiv w:val="1"/>
      <w:marLeft w:val="0"/>
      <w:marRight w:val="0"/>
      <w:marTop w:val="0"/>
      <w:marBottom w:val="0"/>
      <w:divBdr>
        <w:top w:val="none" w:sz="0" w:space="0" w:color="auto"/>
        <w:left w:val="none" w:sz="0" w:space="0" w:color="auto"/>
        <w:bottom w:val="none" w:sz="0" w:space="0" w:color="auto"/>
        <w:right w:val="none" w:sz="0" w:space="0" w:color="auto"/>
      </w:divBdr>
    </w:div>
    <w:div w:id="1282692457">
      <w:bodyDiv w:val="1"/>
      <w:marLeft w:val="0"/>
      <w:marRight w:val="0"/>
      <w:marTop w:val="0"/>
      <w:marBottom w:val="0"/>
      <w:divBdr>
        <w:top w:val="none" w:sz="0" w:space="0" w:color="auto"/>
        <w:left w:val="none" w:sz="0" w:space="0" w:color="auto"/>
        <w:bottom w:val="none" w:sz="0" w:space="0" w:color="auto"/>
        <w:right w:val="none" w:sz="0" w:space="0" w:color="auto"/>
      </w:divBdr>
    </w:div>
    <w:div w:id="1303461259">
      <w:bodyDiv w:val="1"/>
      <w:marLeft w:val="0"/>
      <w:marRight w:val="0"/>
      <w:marTop w:val="0"/>
      <w:marBottom w:val="0"/>
      <w:divBdr>
        <w:top w:val="none" w:sz="0" w:space="0" w:color="auto"/>
        <w:left w:val="none" w:sz="0" w:space="0" w:color="auto"/>
        <w:bottom w:val="none" w:sz="0" w:space="0" w:color="auto"/>
        <w:right w:val="none" w:sz="0" w:space="0" w:color="auto"/>
      </w:divBdr>
    </w:div>
    <w:div w:id="1395738194">
      <w:bodyDiv w:val="1"/>
      <w:marLeft w:val="0"/>
      <w:marRight w:val="0"/>
      <w:marTop w:val="0"/>
      <w:marBottom w:val="0"/>
      <w:divBdr>
        <w:top w:val="none" w:sz="0" w:space="0" w:color="auto"/>
        <w:left w:val="none" w:sz="0" w:space="0" w:color="auto"/>
        <w:bottom w:val="none" w:sz="0" w:space="0" w:color="auto"/>
        <w:right w:val="none" w:sz="0" w:space="0" w:color="auto"/>
      </w:divBdr>
    </w:div>
    <w:div w:id="1621885577">
      <w:bodyDiv w:val="1"/>
      <w:marLeft w:val="0"/>
      <w:marRight w:val="0"/>
      <w:marTop w:val="0"/>
      <w:marBottom w:val="0"/>
      <w:divBdr>
        <w:top w:val="none" w:sz="0" w:space="0" w:color="auto"/>
        <w:left w:val="none" w:sz="0" w:space="0" w:color="auto"/>
        <w:bottom w:val="none" w:sz="0" w:space="0" w:color="auto"/>
        <w:right w:val="none" w:sz="0" w:space="0" w:color="auto"/>
      </w:divBdr>
    </w:div>
    <w:div w:id="1771585098">
      <w:bodyDiv w:val="1"/>
      <w:marLeft w:val="0"/>
      <w:marRight w:val="0"/>
      <w:marTop w:val="0"/>
      <w:marBottom w:val="0"/>
      <w:divBdr>
        <w:top w:val="none" w:sz="0" w:space="0" w:color="auto"/>
        <w:left w:val="none" w:sz="0" w:space="0" w:color="auto"/>
        <w:bottom w:val="none" w:sz="0" w:space="0" w:color="auto"/>
        <w:right w:val="none" w:sz="0" w:space="0" w:color="auto"/>
      </w:divBdr>
    </w:div>
    <w:div w:id="1983122763">
      <w:bodyDiv w:val="1"/>
      <w:marLeft w:val="0"/>
      <w:marRight w:val="0"/>
      <w:marTop w:val="0"/>
      <w:marBottom w:val="0"/>
      <w:divBdr>
        <w:top w:val="none" w:sz="0" w:space="0" w:color="auto"/>
        <w:left w:val="none" w:sz="0" w:space="0" w:color="auto"/>
        <w:bottom w:val="none" w:sz="0" w:space="0" w:color="auto"/>
        <w:right w:val="none" w:sz="0" w:space="0" w:color="auto"/>
      </w:divBdr>
    </w:div>
    <w:div w:id="1995180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sha.gov/SLTC/covid-19/construction.html" TargetMode="External"/><Relationship Id="rId13" Type="http://schemas.openxmlformats.org/officeDocument/2006/relationships/hyperlink" Target="https://www.osha.gov/SLTC/covid-19/construction.html"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hyperlink" Target="https://www.osha.gov/SLTC/covid-19/construction.html"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osha.gov/SLTC/covid-19/controlprevention.html"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sha.gov/SLTC/covid-19/construction.html"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osha.gov/SLTC/covid-19/construction.html"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yperlink" Target="https://www.osha.gov/SLTC/covid-19/construction.html" TargetMode="Externa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www.osha.gov/SLTC/covid-19/construction.html" TargetMode="External"/><Relationship Id="rId14" Type="http://schemas.openxmlformats.org/officeDocument/2006/relationships/hyperlink" Target="https://www.osha.gov/SLTC/covid-19/construction.html"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2C92C5-EA4E-4CEA-99AB-238B7AF08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3427</Words>
  <Characters>19540</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22922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MyLaptop</dc:creator>
  <cp:lastModifiedBy>Kent Crytzer</cp:lastModifiedBy>
  <cp:revision>5</cp:revision>
  <dcterms:created xsi:type="dcterms:W3CDTF">2020-05-27T19:25:00Z</dcterms:created>
  <dcterms:modified xsi:type="dcterms:W3CDTF">2020-05-28T13:59:00Z</dcterms:modified>
</cp:coreProperties>
</file>